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B9E324" w14:textId="77777777" w:rsidR="00A74702" w:rsidRDefault="00A74702">
      <w:pPr>
        <w:rPr>
          <w:rFonts w:ascii="等线" w:eastAsia="等线" w:hAnsi="等线" w:cs="等线"/>
          <w:b/>
          <w:bCs/>
          <w:sz w:val="36"/>
          <w:szCs w:val="44"/>
        </w:rPr>
      </w:pPr>
    </w:p>
    <w:p w14:paraId="544BD277" w14:textId="77777777" w:rsidR="00A74702" w:rsidRDefault="00A74702">
      <w:pPr>
        <w:rPr>
          <w:rFonts w:ascii="等线" w:eastAsia="等线" w:hAnsi="等线" w:cs="等线"/>
          <w:b/>
          <w:bCs/>
          <w:sz w:val="36"/>
          <w:szCs w:val="44"/>
        </w:rPr>
      </w:pPr>
    </w:p>
    <w:p w14:paraId="7BD5F8C4" w14:textId="77777777" w:rsidR="00A74702" w:rsidRDefault="00A74702">
      <w:pPr>
        <w:rPr>
          <w:rFonts w:ascii="等线" w:eastAsia="等线" w:hAnsi="等线" w:cs="等线"/>
          <w:b/>
          <w:bCs/>
          <w:sz w:val="36"/>
          <w:szCs w:val="44"/>
        </w:rPr>
      </w:pPr>
    </w:p>
    <w:p w14:paraId="5AB579BA" w14:textId="77777777" w:rsidR="00A74702" w:rsidRDefault="00A74702">
      <w:pPr>
        <w:jc w:val="center"/>
        <w:rPr>
          <w:rFonts w:ascii="等线" w:eastAsia="等线" w:hAnsi="等线" w:cs="等线"/>
          <w:b/>
          <w:bCs/>
          <w:sz w:val="96"/>
          <w:szCs w:val="160"/>
        </w:rPr>
      </w:pPr>
    </w:p>
    <w:p w14:paraId="7F0BBE97" w14:textId="77777777" w:rsidR="00A74702" w:rsidRDefault="00000000">
      <w:pPr>
        <w:jc w:val="center"/>
        <w:rPr>
          <w:rFonts w:ascii="等线" w:eastAsia="等线" w:hAnsi="等线" w:cs="等线"/>
          <w:b/>
          <w:bCs/>
          <w:sz w:val="96"/>
          <w:szCs w:val="160"/>
        </w:rPr>
      </w:pPr>
      <w:r>
        <w:rPr>
          <w:rFonts w:ascii="等线" w:eastAsia="等线" w:hAnsi="等线" w:cs="等线" w:hint="eastAsia"/>
          <w:b/>
          <w:bCs/>
          <w:sz w:val="96"/>
          <w:szCs w:val="160"/>
        </w:rPr>
        <w:t>中</w:t>
      </w:r>
      <w:proofErr w:type="gramStart"/>
      <w:r>
        <w:rPr>
          <w:rFonts w:ascii="等线" w:eastAsia="等线" w:hAnsi="等线" w:cs="等线" w:hint="eastAsia"/>
          <w:b/>
          <w:bCs/>
          <w:sz w:val="96"/>
          <w:szCs w:val="160"/>
        </w:rPr>
        <w:t>国音网</w:t>
      </w:r>
      <w:proofErr w:type="gramEnd"/>
      <w:r>
        <w:rPr>
          <w:rFonts w:ascii="等线" w:eastAsia="等线" w:hAnsi="等线" w:cs="等线" w:hint="eastAsia"/>
          <w:b/>
          <w:bCs/>
          <w:sz w:val="96"/>
          <w:szCs w:val="160"/>
        </w:rPr>
        <w:t>介绍</w:t>
      </w:r>
    </w:p>
    <w:p w14:paraId="009BA7E3" w14:textId="77777777" w:rsidR="00A74702" w:rsidRDefault="00000000">
      <w:pPr>
        <w:jc w:val="center"/>
        <w:rPr>
          <w:rFonts w:ascii="等线" w:eastAsia="等线" w:hAnsi="等线" w:cs="等线"/>
          <w:b/>
          <w:bCs/>
          <w:sz w:val="96"/>
          <w:szCs w:val="160"/>
        </w:rPr>
      </w:pPr>
      <w:r>
        <w:rPr>
          <w:rFonts w:ascii="等线" w:eastAsia="等线" w:hAnsi="等线" w:cs="等线" w:hint="eastAsia"/>
          <w:b/>
          <w:bCs/>
          <w:sz w:val="96"/>
          <w:szCs w:val="160"/>
        </w:rPr>
        <w:t>及</w:t>
      </w:r>
    </w:p>
    <w:p w14:paraId="6E845AD9" w14:textId="77777777" w:rsidR="00A74702" w:rsidRDefault="00000000">
      <w:pPr>
        <w:jc w:val="center"/>
        <w:rPr>
          <w:rFonts w:ascii="等线" w:eastAsia="等线" w:hAnsi="等线" w:cs="等线"/>
          <w:b/>
          <w:bCs/>
          <w:sz w:val="96"/>
          <w:szCs w:val="160"/>
        </w:rPr>
      </w:pPr>
      <w:r>
        <w:rPr>
          <w:rFonts w:ascii="等线" w:eastAsia="等线" w:hAnsi="等线" w:cs="等线" w:hint="eastAsia"/>
          <w:b/>
          <w:bCs/>
          <w:sz w:val="96"/>
          <w:szCs w:val="160"/>
        </w:rPr>
        <w:t>使用说明</w:t>
      </w:r>
    </w:p>
    <w:p w14:paraId="669E1730" w14:textId="77777777" w:rsidR="00A74702" w:rsidRDefault="00A74702">
      <w:pPr>
        <w:rPr>
          <w:rFonts w:ascii="等线" w:eastAsia="等线" w:hAnsi="等线" w:cs="等线"/>
          <w:b/>
          <w:bCs/>
          <w:sz w:val="36"/>
          <w:szCs w:val="44"/>
        </w:rPr>
      </w:pPr>
    </w:p>
    <w:p w14:paraId="59EC8871" w14:textId="77777777" w:rsidR="00A74702" w:rsidRDefault="00A74702">
      <w:pPr>
        <w:rPr>
          <w:rFonts w:ascii="等线" w:eastAsia="等线" w:hAnsi="等线" w:cs="等线"/>
          <w:b/>
          <w:bCs/>
          <w:sz w:val="36"/>
          <w:szCs w:val="44"/>
        </w:rPr>
      </w:pPr>
    </w:p>
    <w:p w14:paraId="623B487E" w14:textId="77777777" w:rsidR="00A74702" w:rsidRDefault="00A74702">
      <w:pPr>
        <w:rPr>
          <w:rFonts w:ascii="等线" w:eastAsia="等线" w:hAnsi="等线" w:cs="等线"/>
          <w:b/>
          <w:bCs/>
          <w:sz w:val="36"/>
          <w:szCs w:val="44"/>
        </w:rPr>
      </w:pPr>
    </w:p>
    <w:p w14:paraId="1758E3C4" w14:textId="77777777" w:rsidR="00A74702" w:rsidRDefault="00A74702">
      <w:pPr>
        <w:rPr>
          <w:rFonts w:ascii="等线" w:eastAsia="等线" w:hAnsi="等线" w:cs="等线"/>
          <w:b/>
          <w:bCs/>
          <w:sz w:val="36"/>
          <w:szCs w:val="44"/>
        </w:rPr>
      </w:pPr>
    </w:p>
    <w:p w14:paraId="48268F73" w14:textId="77777777" w:rsidR="00A74702" w:rsidRDefault="00A74702">
      <w:pPr>
        <w:rPr>
          <w:rFonts w:ascii="等线" w:eastAsia="等线" w:hAnsi="等线" w:cs="等线"/>
          <w:b/>
          <w:bCs/>
          <w:sz w:val="36"/>
          <w:szCs w:val="44"/>
        </w:rPr>
      </w:pPr>
    </w:p>
    <w:p w14:paraId="0A59FFEE" w14:textId="77777777" w:rsidR="00A74702" w:rsidRDefault="00A74702">
      <w:pPr>
        <w:rPr>
          <w:rFonts w:ascii="等线" w:eastAsia="等线" w:hAnsi="等线" w:cs="等线"/>
          <w:b/>
          <w:bCs/>
          <w:sz w:val="36"/>
          <w:szCs w:val="44"/>
        </w:rPr>
      </w:pPr>
    </w:p>
    <w:p w14:paraId="39BBF613" w14:textId="77777777" w:rsidR="00A74702" w:rsidRDefault="00A74702">
      <w:pPr>
        <w:rPr>
          <w:rFonts w:ascii="等线" w:eastAsia="等线" w:hAnsi="等线" w:cs="等线"/>
          <w:b/>
          <w:bCs/>
          <w:sz w:val="36"/>
          <w:szCs w:val="44"/>
        </w:rPr>
      </w:pPr>
    </w:p>
    <w:p w14:paraId="7ADBFB9C" w14:textId="77777777" w:rsidR="00A74702" w:rsidRDefault="00A74702">
      <w:pPr>
        <w:rPr>
          <w:rFonts w:ascii="等线" w:eastAsia="等线" w:hAnsi="等线" w:cs="等线"/>
          <w:b/>
          <w:bCs/>
          <w:sz w:val="36"/>
          <w:szCs w:val="44"/>
        </w:rPr>
      </w:pPr>
    </w:p>
    <w:p w14:paraId="7F2B52E2" w14:textId="6128E19D" w:rsidR="00A74702" w:rsidRDefault="00A74702">
      <w:pPr>
        <w:rPr>
          <w:rFonts w:ascii="等线" w:eastAsia="等线" w:hAnsi="等线" w:cs="等线"/>
          <w:b/>
          <w:bCs/>
          <w:sz w:val="36"/>
          <w:szCs w:val="44"/>
        </w:rPr>
      </w:pPr>
    </w:p>
    <w:p w14:paraId="3C17A622" w14:textId="77777777" w:rsidR="00A74702" w:rsidRDefault="00000000">
      <w:pPr>
        <w:jc w:val="center"/>
        <w:rPr>
          <w:rFonts w:ascii="等线" w:eastAsia="等线" w:hAnsi="等线" w:cs="等线"/>
          <w:b/>
          <w:bCs/>
          <w:sz w:val="36"/>
          <w:szCs w:val="44"/>
        </w:rPr>
      </w:pPr>
      <w:r>
        <w:rPr>
          <w:rFonts w:ascii="等线" w:eastAsia="等线" w:hAnsi="等线" w:cs="等线" w:hint="eastAsia"/>
          <w:b/>
          <w:bCs/>
          <w:sz w:val="36"/>
          <w:szCs w:val="44"/>
        </w:rPr>
        <w:lastRenderedPageBreak/>
        <w:t>一、中国音网（</w:t>
      </w:r>
      <w:r>
        <w:rPr>
          <w:rFonts w:ascii="等线" w:eastAsia="等线" w:hAnsi="等线" w:cs="等线"/>
          <w:b/>
          <w:bCs/>
          <w:sz w:val="36"/>
          <w:szCs w:val="44"/>
        </w:rPr>
        <w:t>www.china1901.com</w:t>
      </w:r>
      <w:r>
        <w:rPr>
          <w:rFonts w:ascii="等线" w:eastAsia="等线" w:hAnsi="等线" w:cs="等线" w:hint="eastAsia"/>
          <w:b/>
          <w:bCs/>
          <w:sz w:val="36"/>
          <w:szCs w:val="44"/>
        </w:rPr>
        <w:t>）简介</w:t>
      </w:r>
    </w:p>
    <w:p w14:paraId="724D2DE8" w14:textId="77777777" w:rsidR="00A74702" w:rsidRDefault="00000000">
      <w:pPr>
        <w:rPr>
          <w:rFonts w:ascii="等线" w:eastAsia="等线" w:hAnsi="等线" w:cs="等线"/>
          <w:b/>
          <w:bCs/>
          <w:sz w:val="32"/>
          <w:szCs w:val="40"/>
        </w:rPr>
      </w:pPr>
      <w:r>
        <w:rPr>
          <w:rFonts w:ascii="等线" w:eastAsia="等线" w:hAnsi="等线" w:cs="等线" w:hint="eastAsia"/>
          <w:b/>
          <w:bCs/>
          <w:sz w:val="28"/>
          <w:szCs w:val="36"/>
        </w:rPr>
        <w:t>1、中</w:t>
      </w:r>
      <w:proofErr w:type="gramStart"/>
      <w:r>
        <w:rPr>
          <w:rFonts w:ascii="等线" w:eastAsia="等线" w:hAnsi="等线" w:cs="等线" w:hint="eastAsia"/>
          <w:b/>
          <w:bCs/>
          <w:sz w:val="28"/>
          <w:szCs w:val="36"/>
        </w:rPr>
        <w:t>国音网</w:t>
      </w:r>
      <w:proofErr w:type="gramEnd"/>
      <w:r>
        <w:rPr>
          <w:rFonts w:ascii="等线" w:eastAsia="等线" w:hAnsi="等线" w:cs="等线" w:hint="eastAsia"/>
          <w:b/>
          <w:bCs/>
          <w:sz w:val="28"/>
          <w:szCs w:val="36"/>
        </w:rPr>
        <w:t>介绍</w:t>
      </w:r>
    </w:p>
    <w:p w14:paraId="15E70908" w14:textId="77777777" w:rsidR="00A74702" w:rsidRDefault="00000000">
      <w:pPr>
        <w:ind w:firstLine="420"/>
        <w:rPr>
          <w:rFonts w:ascii="等线" w:eastAsia="等线" w:hAnsi="等线" w:cs="等线"/>
          <w:b/>
          <w:bCs/>
          <w:sz w:val="24"/>
          <w:szCs w:val="32"/>
        </w:rPr>
      </w:pPr>
      <w:r>
        <w:rPr>
          <w:rFonts w:ascii="等线" w:eastAsia="等线" w:hAnsi="等线" w:cs="等线" w:hint="eastAsia"/>
          <w:sz w:val="24"/>
          <w:szCs w:val="32"/>
        </w:rPr>
        <w:t>中国音网（</w:t>
      </w:r>
      <w:r>
        <w:rPr>
          <w:rFonts w:ascii="等线" w:eastAsia="等线" w:hAnsi="等线" w:cs="等线" w:hint="eastAsia"/>
          <w:sz w:val="24"/>
          <w:szCs w:val="32"/>
          <w:u w:val="single"/>
        </w:rPr>
        <w:t>w</w:t>
      </w:r>
      <w:r>
        <w:rPr>
          <w:rFonts w:ascii="等线" w:eastAsia="等线" w:hAnsi="等线" w:cs="等线"/>
          <w:sz w:val="24"/>
          <w:szCs w:val="32"/>
          <w:u w:val="single"/>
        </w:rPr>
        <w:t>ww.china1901.com</w:t>
      </w:r>
      <w:r>
        <w:rPr>
          <w:rFonts w:ascii="等线" w:eastAsia="等线" w:hAnsi="等线" w:cs="等线"/>
          <w:sz w:val="24"/>
          <w:szCs w:val="32"/>
        </w:rPr>
        <w:t>）</w:t>
      </w:r>
      <w:r>
        <w:rPr>
          <w:rFonts w:ascii="等线" w:eastAsia="等线" w:hAnsi="等线" w:cs="等线" w:hint="eastAsia"/>
          <w:sz w:val="24"/>
          <w:szCs w:val="32"/>
        </w:rPr>
        <w:t>，是在国家文化大数据战略布局之下，由华韵文化科技有限公司与中央音乐学院、国家图书馆共同创建的大型公共文化有声数据资源库，相关内容名列中宣部、财政部、文旅部的重点文化科技工程。中</w:t>
      </w:r>
      <w:proofErr w:type="gramStart"/>
      <w:r>
        <w:rPr>
          <w:rFonts w:ascii="等线" w:eastAsia="等线" w:hAnsi="等线" w:cs="等线" w:hint="eastAsia"/>
          <w:sz w:val="24"/>
          <w:szCs w:val="32"/>
        </w:rPr>
        <w:t>国音网</w:t>
      </w:r>
      <w:proofErr w:type="gramEnd"/>
      <w:r>
        <w:rPr>
          <w:rFonts w:ascii="等线" w:eastAsia="等线" w:hAnsi="等线" w:cs="等线" w:hint="eastAsia"/>
          <w:sz w:val="24"/>
          <w:szCs w:val="32"/>
        </w:rPr>
        <w:t>的内容依托于华韵档案馆自身收藏的近15万张老唱片，并整合了海内外音响档案馆、独立藏家和艺术家的私人资源，更涵盖了现存的“中国最早的录音”（1901年），介质类型包括了蜡筒、唱片、开盘带等等，体裁包括了戏曲、曲艺、器乐、歌舞、“非遗”等多个门类，其中不少为</w:t>
      </w:r>
      <w:proofErr w:type="gramStart"/>
      <w:r>
        <w:rPr>
          <w:rFonts w:ascii="等线" w:eastAsia="等线" w:hAnsi="等线" w:cs="等线" w:hint="eastAsia"/>
          <w:sz w:val="24"/>
          <w:szCs w:val="32"/>
        </w:rPr>
        <w:t>华韵独藏的</w:t>
      </w:r>
      <w:proofErr w:type="gramEnd"/>
      <w:r>
        <w:rPr>
          <w:rFonts w:ascii="等线" w:eastAsia="等线" w:hAnsi="等线" w:cs="等线" w:hint="eastAsia"/>
          <w:sz w:val="24"/>
          <w:szCs w:val="32"/>
        </w:rPr>
        <w:t>善本、珍本、孤本。中</w:t>
      </w:r>
      <w:proofErr w:type="gramStart"/>
      <w:r>
        <w:rPr>
          <w:rFonts w:ascii="等线" w:eastAsia="等线" w:hAnsi="等线" w:cs="等线" w:hint="eastAsia"/>
          <w:sz w:val="24"/>
          <w:szCs w:val="32"/>
        </w:rPr>
        <w:t>国音网</w:t>
      </w:r>
      <w:proofErr w:type="gramEnd"/>
      <w:r>
        <w:rPr>
          <w:rFonts w:ascii="等线" w:eastAsia="等线" w:hAnsi="等线" w:cs="等线" w:hint="eastAsia"/>
          <w:sz w:val="24"/>
          <w:szCs w:val="32"/>
        </w:rPr>
        <w:t>团队根据国际TC-04/06标准进行数字化工作，由中央音乐学院音乐学研究所及上百位专家完成编审和勘校，国家图书馆</w:t>
      </w:r>
      <w:proofErr w:type="gramStart"/>
      <w:r>
        <w:rPr>
          <w:rFonts w:ascii="等线" w:eastAsia="等线" w:hAnsi="等线" w:cs="等线" w:hint="eastAsia"/>
          <w:sz w:val="24"/>
          <w:szCs w:val="32"/>
        </w:rPr>
        <w:t>团队团队</w:t>
      </w:r>
      <w:proofErr w:type="gramEnd"/>
      <w:r>
        <w:rPr>
          <w:rFonts w:ascii="等线" w:eastAsia="等线" w:hAnsi="等线" w:cs="等线" w:hint="eastAsia"/>
          <w:sz w:val="24"/>
          <w:szCs w:val="32"/>
        </w:rPr>
        <w:t>根据国际Marc标准进行编目，使元数据充分保留了历史信息和学术价值。同时，中</w:t>
      </w:r>
      <w:proofErr w:type="gramStart"/>
      <w:r>
        <w:rPr>
          <w:rFonts w:ascii="等线" w:eastAsia="等线" w:hAnsi="等线" w:cs="等线" w:hint="eastAsia"/>
          <w:sz w:val="24"/>
          <w:szCs w:val="32"/>
        </w:rPr>
        <w:t>国音网积极</w:t>
      </w:r>
      <w:proofErr w:type="gramEnd"/>
      <w:r>
        <w:rPr>
          <w:rFonts w:ascii="等线" w:eastAsia="等线" w:hAnsi="等线" w:cs="等线" w:hint="eastAsia"/>
          <w:sz w:val="24"/>
          <w:szCs w:val="32"/>
        </w:rPr>
        <w:t>推动将传统音乐特色空间建设，让人们在“听、视、触”的沉浸</w:t>
      </w:r>
      <w:proofErr w:type="gramStart"/>
      <w:r>
        <w:rPr>
          <w:rFonts w:ascii="等线" w:eastAsia="等线" w:hAnsi="等线" w:cs="等线" w:hint="eastAsia"/>
          <w:sz w:val="24"/>
          <w:szCs w:val="32"/>
        </w:rPr>
        <w:t>式环境</w:t>
      </w:r>
      <w:proofErr w:type="gramEnd"/>
      <w:r>
        <w:rPr>
          <w:rFonts w:ascii="等线" w:eastAsia="等线" w:hAnsi="等线" w:cs="等线" w:hint="eastAsia"/>
          <w:sz w:val="24"/>
          <w:szCs w:val="32"/>
        </w:rPr>
        <w:t>中体验传统音乐。团队还以定制化专题库、移动端APP、数码交互设备等多种形式呈现馆藏内容，为高校及公共图书馆、文化馆、各类红色文化体验馆、科研结构、艺术从业者提供有声文献信息服务。中</w:t>
      </w:r>
      <w:proofErr w:type="gramStart"/>
      <w:r>
        <w:rPr>
          <w:rFonts w:ascii="等线" w:eastAsia="等线" w:hAnsi="等线" w:cs="等线" w:hint="eastAsia"/>
          <w:sz w:val="24"/>
          <w:szCs w:val="32"/>
        </w:rPr>
        <w:t>国音网</w:t>
      </w:r>
      <w:proofErr w:type="gramEnd"/>
      <w:r>
        <w:rPr>
          <w:rFonts w:ascii="等线" w:eastAsia="等线" w:hAnsi="等线" w:cs="等线" w:hint="eastAsia"/>
          <w:sz w:val="24"/>
          <w:szCs w:val="32"/>
        </w:rPr>
        <w:t>是相关领域中藏品时间跨度最长、类目体系最完善、条目最多的公共音乐文化数据平台，亦为中华民族的有声文化基因库。中</w:t>
      </w:r>
      <w:proofErr w:type="gramStart"/>
      <w:r>
        <w:rPr>
          <w:rFonts w:ascii="等线" w:eastAsia="等线" w:hAnsi="等线" w:cs="等线" w:hint="eastAsia"/>
          <w:sz w:val="24"/>
          <w:szCs w:val="32"/>
        </w:rPr>
        <w:t>国音网</w:t>
      </w:r>
      <w:proofErr w:type="gramEnd"/>
      <w:r>
        <w:rPr>
          <w:rFonts w:ascii="等线" w:eastAsia="等线" w:hAnsi="等线" w:cs="等线" w:hint="eastAsia"/>
          <w:sz w:val="24"/>
          <w:szCs w:val="32"/>
        </w:rPr>
        <w:t>入选</w:t>
      </w:r>
      <w:r>
        <w:rPr>
          <w:rFonts w:ascii="等线" w:eastAsia="等线" w:hAnsi="等线" w:cs="等线" w:hint="eastAsia"/>
          <w:b/>
          <w:bCs/>
          <w:sz w:val="24"/>
          <w:szCs w:val="32"/>
        </w:rPr>
        <w:t>国家新闻出版署“2019数字精品遴选计划”，</w:t>
      </w:r>
      <w:r>
        <w:rPr>
          <w:rFonts w:ascii="等线" w:eastAsia="等线" w:hAnsi="等线" w:cs="等线" w:hint="eastAsia"/>
          <w:sz w:val="24"/>
          <w:szCs w:val="32"/>
        </w:rPr>
        <w:t>2021年被</w:t>
      </w:r>
      <w:r>
        <w:rPr>
          <w:rFonts w:ascii="等线" w:eastAsia="等线" w:hAnsi="等线" w:cs="等线" w:hint="eastAsia"/>
          <w:b/>
          <w:bCs/>
          <w:sz w:val="24"/>
          <w:szCs w:val="32"/>
        </w:rPr>
        <w:t>中宣部</w:t>
      </w:r>
      <w:r>
        <w:rPr>
          <w:rFonts w:ascii="等线" w:eastAsia="等线" w:hAnsi="等线" w:cs="等线" w:hint="eastAsia"/>
          <w:sz w:val="24"/>
          <w:szCs w:val="32"/>
        </w:rPr>
        <w:t>确定为</w:t>
      </w:r>
      <w:r>
        <w:rPr>
          <w:rFonts w:ascii="等线" w:eastAsia="等线" w:hAnsi="等线" w:cs="等线" w:hint="eastAsia"/>
          <w:b/>
          <w:bCs/>
          <w:sz w:val="24"/>
          <w:szCs w:val="32"/>
        </w:rPr>
        <w:t>“国家文化产业发展项目库”首批</w:t>
      </w:r>
      <w:r>
        <w:rPr>
          <w:rFonts w:ascii="等线" w:eastAsia="等线" w:hAnsi="等线" w:cs="等线" w:hint="eastAsia"/>
          <w:sz w:val="24"/>
          <w:szCs w:val="32"/>
        </w:rPr>
        <w:t>入库项目</w:t>
      </w:r>
      <w:r>
        <w:rPr>
          <w:rFonts w:ascii="等线" w:eastAsia="等线" w:hAnsi="等线" w:cs="等线"/>
          <w:sz w:val="24"/>
          <w:szCs w:val="32"/>
        </w:rPr>
        <w:t>，</w:t>
      </w:r>
      <w:r>
        <w:rPr>
          <w:rFonts w:ascii="等线" w:eastAsia="等线" w:hAnsi="等线" w:cs="等线" w:hint="eastAsia"/>
          <w:sz w:val="24"/>
          <w:szCs w:val="32"/>
          <w:lang w:eastAsia="zh-Hans"/>
        </w:rPr>
        <w:t>入选国家新闻出版署“</w:t>
      </w:r>
      <w:r>
        <w:rPr>
          <w:rFonts w:ascii="等线" w:eastAsia="等线" w:hAnsi="等线" w:cs="等线"/>
          <w:sz w:val="24"/>
          <w:szCs w:val="32"/>
          <w:lang w:eastAsia="zh-Hans"/>
        </w:rPr>
        <w:t>2021</w:t>
      </w:r>
      <w:r>
        <w:rPr>
          <w:rFonts w:ascii="等线" w:eastAsia="等线" w:hAnsi="等线" w:cs="等线" w:hint="eastAsia"/>
          <w:sz w:val="24"/>
          <w:szCs w:val="32"/>
          <w:lang w:eastAsia="zh-Hans"/>
        </w:rPr>
        <w:t>中华民族音乐传承与出版工程精品项目”</w:t>
      </w:r>
      <w:r>
        <w:rPr>
          <w:rFonts w:ascii="等线" w:eastAsia="等线" w:hAnsi="等线" w:cs="等线" w:hint="eastAsia"/>
          <w:sz w:val="24"/>
          <w:szCs w:val="32"/>
        </w:rPr>
        <w:t>。</w:t>
      </w:r>
    </w:p>
    <w:p w14:paraId="5B52332C" w14:textId="77777777" w:rsidR="00A74702" w:rsidRDefault="00000000">
      <w:pPr>
        <w:jc w:val="center"/>
        <w:rPr>
          <w:rFonts w:ascii="等线" w:eastAsia="等线" w:hAnsi="等线" w:cs="等线"/>
          <w:b/>
          <w:bCs/>
          <w:sz w:val="24"/>
          <w:szCs w:val="32"/>
        </w:rPr>
      </w:pPr>
      <w:r>
        <w:rPr>
          <w:rFonts w:ascii="等线" w:eastAsia="等线" w:hAnsi="等线" w:cs="等线" w:hint="eastAsia"/>
          <w:b/>
          <w:bCs/>
          <w:sz w:val="24"/>
          <w:szCs w:val="32"/>
        </w:rPr>
        <w:t>中</w:t>
      </w:r>
      <w:proofErr w:type="gramStart"/>
      <w:r>
        <w:rPr>
          <w:rFonts w:ascii="等线" w:eastAsia="等线" w:hAnsi="等线" w:cs="等线" w:hint="eastAsia"/>
          <w:b/>
          <w:bCs/>
          <w:sz w:val="24"/>
          <w:szCs w:val="32"/>
        </w:rPr>
        <w:t>国音网</w:t>
      </w:r>
      <w:proofErr w:type="gramEnd"/>
      <w:r>
        <w:rPr>
          <w:rFonts w:ascii="等线" w:eastAsia="等线" w:hAnsi="等线" w:cs="等线" w:hint="eastAsia"/>
          <w:b/>
          <w:bCs/>
          <w:sz w:val="24"/>
          <w:szCs w:val="32"/>
        </w:rPr>
        <w:t>共建团队</w:t>
      </w:r>
    </w:p>
    <w:p w14:paraId="7B8212D2" w14:textId="77777777" w:rsidR="00A74702" w:rsidRDefault="00000000">
      <w:pPr>
        <w:rPr>
          <w:rFonts w:ascii="等线" w:eastAsia="等线" w:hAnsi="等线" w:cs="等线"/>
          <w:sz w:val="24"/>
          <w:szCs w:val="32"/>
        </w:rPr>
      </w:pPr>
      <w:r>
        <w:rPr>
          <w:rFonts w:ascii="等线" w:eastAsia="等线" w:hAnsi="等线" w:cs="等线" w:hint="eastAsia"/>
          <w:noProof/>
          <w:sz w:val="24"/>
          <w:szCs w:val="32"/>
        </w:rPr>
        <w:drawing>
          <wp:inline distT="0" distB="0" distL="114300" distR="114300" wp14:anchorId="416DD09B" wp14:editId="2CE8A114">
            <wp:extent cx="1050290" cy="848995"/>
            <wp:effectExtent l="0" t="0" r="3810" b="1905"/>
            <wp:docPr id="14" name="图片 14" descr="cf2010159e54951f094403ddd60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f2010159e54951f094403ddd601206"/>
                    <pic:cNvPicPr>
                      <a:picLocks noChangeAspect="1"/>
                    </pic:cNvPicPr>
                  </pic:nvPicPr>
                  <pic:blipFill>
                    <a:blip r:embed="rId7"/>
                    <a:stretch>
                      <a:fillRect/>
                    </a:stretch>
                  </pic:blipFill>
                  <pic:spPr>
                    <a:xfrm>
                      <a:off x="0" y="0"/>
                      <a:ext cx="1053461" cy="851556"/>
                    </a:xfrm>
                    <a:prstGeom prst="rect">
                      <a:avLst/>
                    </a:prstGeom>
                  </pic:spPr>
                </pic:pic>
              </a:graphicData>
            </a:graphic>
          </wp:inline>
        </w:drawing>
      </w:r>
      <w:r>
        <w:rPr>
          <w:rFonts w:ascii="等线" w:eastAsia="等线" w:hAnsi="等线" w:cs="等线" w:hint="eastAsia"/>
          <w:sz w:val="24"/>
          <w:szCs w:val="32"/>
        </w:rPr>
        <w:t xml:space="preserve">      </w:t>
      </w:r>
      <w:r>
        <w:rPr>
          <w:rFonts w:ascii="等线" w:eastAsia="等线" w:hAnsi="等线" w:cs="等线" w:hint="eastAsia"/>
          <w:noProof/>
          <w:sz w:val="24"/>
          <w:szCs w:val="32"/>
        </w:rPr>
        <w:drawing>
          <wp:inline distT="0" distB="0" distL="114300" distR="114300" wp14:anchorId="73783CC7" wp14:editId="66C08731">
            <wp:extent cx="682625" cy="783590"/>
            <wp:effectExtent l="0" t="0" r="3175" b="3810"/>
            <wp:docPr id="16" name="图片 16" descr="761fd9d92f0f17cbad79a9b52ff0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761fd9d92f0f17cbad79a9b52ff0681"/>
                    <pic:cNvPicPr>
                      <a:picLocks noChangeAspect="1"/>
                    </pic:cNvPicPr>
                  </pic:nvPicPr>
                  <pic:blipFill>
                    <a:blip r:embed="rId8"/>
                    <a:stretch>
                      <a:fillRect/>
                    </a:stretch>
                  </pic:blipFill>
                  <pic:spPr>
                    <a:xfrm>
                      <a:off x="0" y="0"/>
                      <a:ext cx="699579" cy="802568"/>
                    </a:xfrm>
                    <a:prstGeom prst="rect">
                      <a:avLst/>
                    </a:prstGeom>
                  </pic:spPr>
                </pic:pic>
              </a:graphicData>
            </a:graphic>
          </wp:inline>
        </w:drawing>
      </w:r>
      <w:r>
        <w:rPr>
          <w:rFonts w:ascii="等线" w:eastAsia="等线" w:hAnsi="等线" w:cs="等线" w:hint="eastAsia"/>
          <w:sz w:val="24"/>
          <w:szCs w:val="32"/>
        </w:rPr>
        <w:t xml:space="preserve">     </w:t>
      </w:r>
      <w:r>
        <w:rPr>
          <w:rFonts w:ascii="等线" w:eastAsia="等线" w:hAnsi="等线" w:cs="等线" w:hint="eastAsia"/>
          <w:noProof/>
          <w:sz w:val="24"/>
          <w:szCs w:val="32"/>
        </w:rPr>
        <w:drawing>
          <wp:inline distT="0" distB="0" distL="114300" distR="114300" wp14:anchorId="030F4808" wp14:editId="7C4B1D97">
            <wp:extent cx="1961515" cy="514350"/>
            <wp:effectExtent l="0" t="0" r="635" b="0"/>
            <wp:docPr id="17" name="图片 17" descr="201fb5b54ae510da4d5e35161fe54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01fb5b54ae510da4d5e35161fe54e2"/>
                    <pic:cNvPicPr>
                      <a:picLocks noChangeAspect="1"/>
                    </pic:cNvPicPr>
                  </pic:nvPicPr>
                  <pic:blipFill>
                    <a:blip r:embed="rId9"/>
                    <a:stretch>
                      <a:fillRect/>
                    </a:stretch>
                  </pic:blipFill>
                  <pic:spPr>
                    <a:xfrm>
                      <a:off x="0" y="0"/>
                      <a:ext cx="1961515" cy="514350"/>
                    </a:xfrm>
                    <a:prstGeom prst="rect">
                      <a:avLst/>
                    </a:prstGeom>
                  </pic:spPr>
                </pic:pic>
              </a:graphicData>
            </a:graphic>
          </wp:inline>
        </w:drawing>
      </w:r>
    </w:p>
    <w:p w14:paraId="3AA08428" w14:textId="77777777" w:rsidR="00A74702" w:rsidRDefault="00000000">
      <w:pPr>
        <w:numPr>
          <w:ilvl w:val="0"/>
          <w:numId w:val="1"/>
        </w:numPr>
        <w:rPr>
          <w:rFonts w:ascii="等线" w:eastAsia="等线" w:hAnsi="等线" w:cs="等线"/>
          <w:b/>
          <w:bCs/>
          <w:sz w:val="28"/>
          <w:szCs w:val="36"/>
        </w:rPr>
      </w:pPr>
      <w:r>
        <w:rPr>
          <w:rFonts w:ascii="等线" w:eastAsia="等线" w:hAnsi="等线" w:cs="等线" w:hint="eastAsia"/>
          <w:b/>
          <w:bCs/>
          <w:sz w:val="28"/>
          <w:szCs w:val="36"/>
        </w:rPr>
        <w:lastRenderedPageBreak/>
        <w:t>中</w:t>
      </w:r>
      <w:proofErr w:type="gramStart"/>
      <w:r>
        <w:rPr>
          <w:rFonts w:ascii="等线" w:eastAsia="等线" w:hAnsi="等线" w:cs="等线" w:hint="eastAsia"/>
          <w:b/>
          <w:bCs/>
          <w:sz w:val="28"/>
          <w:szCs w:val="36"/>
        </w:rPr>
        <w:t>国音网</w:t>
      </w:r>
      <w:proofErr w:type="gramEnd"/>
      <w:r>
        <w:rPr>
          <w:rFonts w:ascii="等线" w:eastAsia="等线" w:hAnsi="等线" w:cs="等线" w:hint="eastAsia"/>
          <w:b/>
          <w:bCs/>
          <w:sz w:val="28"/>
          <w:szCs w:val="36"/>
        </w:rPr>
        <w:t>八大子库</w:t>
      </w:r>
    </w:p>
    <w:p w14:paraId="3AFABDE9" w14:textId="77777777" w:rsidR="00A74702" w:rsidRDefault="00000000">
      <w:pPr>
        <w:ind w:firstLine="420"/>
        <w:rPr>
          <w:rFonts w:ascii="等线" w:eastAsia="等线" w:hAnsi="等线" w:cs="等线"/>
          <w:sz w:val="24"/>
          <w:szCs w:val="32"/>
        </w:rPr>
      </w:pPr>
      <w:r>
        <w:rPr>
          <w:rFonts w:ascii="等线" w:eastAsia="等线" w:hAnsi="等线" w:cs="等线" w:hint="eastAsia"/>
          <w:sz w:val="24"/>
          <w:szCs w:val="32"/>
        </w:rPr>
        <w:t>依据中华传统音乐的不同体裁，中</w:t>
      </w:r>
      <w:proofErr w:type="gramStart"/>
      <w:r>
        <w:rPr>
          <w:rFonts w:ascii="等线" w:eastAsia="等线" w:hAnsi="等线" w:cs="等线" w:hint="eastAsia"/>
          <w:sz w:val="24"/>
          <w:szCs w:val="32"/>
        </w:rPr>
        <w:t>国音网</w:t>
      </w:r>
      <w:proofErr w:type="gramEnd"/>
      <w:r>
        <w:rPr>
          <w:rFonts w:ascii="等线" w:eastAsia="等线" w:hAnsi="等线" w:cs="等线" w:hint="eastAsia"/>
          <w:sz w:val="24"/>
          <w:szCs w:val="32"/>
        </w:rPr>
        <w:t>设有八大子库，分别为中国戏曲数据库、中国曲艺数据库、民族歌曲数据库、歌舞音乐数据库、民族器乐数据库、红色音乐文化基因库、人类口头和非物质文化遗产专题库、草原音乐库。截止2022年0</w:t>
      </w:r>
      <w:r>
        <w:rPr>
          <w:rFonts w:ascii="等线" w:eastAsia="等线" w:hAnsi="等线" w:cs="等线"/>
          <w:sz w:val="24"/>
          <w:szCs w:val="32"/>
        </w:rPr>
        <w:t>9</w:t>
      </w:r>
      <w:r>
        <w:rPr>
          <w:rFonts w:ascii="等线" w:eastAsia="等线" w:hAnsi="等线" w:cs="等线" w:hint="eastAsia"/>
          <w:sz w:val="24"/>
          <w:szCs w:val="32"/>
        </w:rPr>
        <w:t>月3</w:t>
      </w:r>
      <w:r>
        <w:rPr>
          <w:rFonts w:ascii="等线" w:eastAsia="等线" w:hAnsi="等线" w:cs="等线"/>
          <w:sz w:val="24"/>
          <w:szCs w:val="32"/>
        </w:rPr>
        <w:t>0</w:t>
      </w:r>
      <w:r>
        <w:rPr>
          <w:rFonts w:ascii="等线" w:eastAsia="等线" w:hAnsi="等线" w:cs="等线" w:hint="eastAsia"/>
          <w:sz w:val="24"/>
          <w:szCs w:val="32"/>
        </w:rPr>
        <w:t>日，中</w:t>
      </w:r>
      <w:proofErr w:type="gramStart"/>
      <w:r>
        <w:rPr>
          <w:rFonts w:ascii="等线" w:eastAsia="等线" w:hAnsi="等线" w:cs="等线" w:hint="eastAsia"/>
          <w:sz w:val="24"/>
          <w:szCs w:val="32"/>
        </w:rPr>
        <w:t>国音网</w:t>
      </w:r>
      <w:proofErr w:type="gramEnd"/>
      <w:r>
        <w:rPr>
          <w:rFonts w:ascii="等线" w:eastAsia="等线" w:hAnsi="等线" w:cs="等线" w:hint="eastAsia"/>
          <w:sz w:val="24"/>
          <w:szCs w:val="32"/>
        </w:rPr>
        <w:t>库存总量为2700</w:t>
      </w:r>
      <w:r>
        <w:rPr>
          <w:rFonts w:ascii="等线" w:eastAsia="等线" w:hAnsi="等线" w:cs="等线"/>
          <w:sz w:val="24"/>
          <w:szCs w:val="32"/>
        </w:rPr>
        <w:t>00</w:t>
      </w:r>
      <w:r>
        <w:rPr>
          <w:rFonts w:ascii="等线" w:eastAsia="等线" w:hAnsi="等线" w:cs="等线" w:hint="eastAsia"/>
          <w:sz w:val="24"/>
          <w:szCs w:val="32"/>
        </w:rPr>
        <w:t>曲。</w:t>
      </w:r>
    </w:p>
    <w:p w14:paraId="40546325" w14:textId="77777777" w:rsidR="00A74702" w:rsidRDefault="00A74702">
      <w:pPr>
        <w:jc w:val="center"/>
        <w:rPr>
          <w:rFonts w:ascii="等线" w:eastAsia="等线" w:hAnsi="等线" w:cs="等线"/>
          <w:b/>
          <w:bCs/>
          <w:sz w:val="22"/>
          <w:szCs w:val="28"/>
        </w:rPr>
      </w:pPr>
    </w:p>
    <w:p w14:paraId="006C5192" w14:textId="4179672F" w:rsidR="00A74702" w:rsidRDefault="00000000">
      <w:pPr>
        <w:numPr>
          <w:ilvl w:val="0"/>
          <w:numId w:val="2"/>
        </w:numPr>
        <w:rPr>
          <w:rFonts w:ascii="等线" w:eastAsia="等线" w:hAnsi="等线" w:cs="等线"/>
          <w:b/>
          <w:bCs/>
          <w:sz w:val="24"/>
          <w:szCs w:val="32"/>
        </w:rPr>
      </w:pPr>
      <w:r>
        <w:rPr>
          <w:rFonts w:ascii="等线" w:eastAsia="等线" w:hAnsi="等线" w:cs="等线" w:hint="eastAsia"/>
          <w:b/>
          <w:bCs/>
          <w:sz w:val="24"/>
          <w:szCs w:val="32"/>
        </w:rPr>
        <w:t>中国戏曲数据库</w:t>
      </w:r>
    </w:p>
    <w:p w14:paraId="5681FA52" w14:textId="77777777" w:rsidR="00A74702" w:rsidRDefault="00000000">
      <w:pPr>
        <w:ind w:firstLine="420"/>
        <w:rPr>
          <w:rFonts w:ascii="等线" w:eastAsia="等线" w:hAnsi="等线" w:cs="等线"/>
          <w:sz w:val="24"/>
          <w:szCs w:val="32"/>
        </w:rPr>
      </w:pPr>
      <w:r>
        <w:rPr>
          <w:rFonts w:ascii="等线" w:eastAsia="等线" w:hAnsi="等线" w:cs="等线" w:hint="eastAsia"/>
          <w:sz w:val="24"/>
          <w:szCs w:val="32"/>
        </w:rPr>
        <w:t>涵盖中国百余种戏曲种类，有京剧、昆剧、越剧、黄梅戏、秦腔、川剧等大型剧种的各类有声文献，也有越调、甬剧、文场戏、泗州戏等地方小剧种和稀有剧种的珍贵录音资源。</w:t>
      </w:r>
    </w:p>
    <w:p w14:paraId="536D030A" w14:textId="77777777" w:rsidR="00A74702" w:rsidRDefault="00000000">
      <w:pPr>
        <w:ind w:firstLine="420"/>
        <w:jc w:val="center"/>
        <w:rPr>
          <w:rFonts w:ascii="等线" w:eastAsia="等线" w:hAnsi="等线" w:cs="等线"/>
          <w:sz w:val="24"/>
          <w:szCs w:val="32"/>
        </w:rPr>
      </w:pPr>
      <w:r>
        <w:rPr>
          <w:rFonts w:ascii="等线" w:eastAsia="等线" w:hAnsi="等线" w:cs="等线" w:hint="eastAsia"/>
          <w:noProof/>
          <w:sz w:val="24"/>
          <w:szCs w:val="32"/>
        </w:rPr>
        <w:drawing>
          <wp:inline distT="0" distB="0" distL="0" distR="0" wp14:anchorId="68BB1D05" wp14:editId="6D5540A0">
            <wp:extent cx="5274310" cy="2800350"/>
            <wp:effectExtent l="0" t="0" r="0" b="6350"/>
            <wp:docPr id="49" name="Picture 49" descr="A picture containing text, covered, many, gall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covered, many, gallery&#10;&#10;Description automatically generated"/>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274310" cy="2800350"/>
                    </a:xfrm>
                    <a:prstGeom prst="rect">
                      <a:avLst/>
                    </a:prstGeom>
                  </pic:spPr>
                </pic:pic>
              </a:graphicData>
            </a:graphic>
          </wp:inline>
        </w:drawing>
      </w:r>
    </w:p>
    <w:p w14:paraId="181A877A" w14:textId="77777777" w:rsidR="00A74702" w:rsidRDefault="00000000">
      <w:pPr>
        <w:rPr>
          <w:rFonts w:ascii="等线" w:eastAsia="等线" w:hAnsi="等线" w:cs="等线"/>
          <w:b/>
          <w:bCs/>
          <w:color w:val="C00000"/>
          <w:sz w:val="24"/>
          <w:szCs w:val="32"/>
        </w:rPr>
      </w:pPr>
      <w:r>
        <w:rPr>
          <w:rFonts w:ascii="等线" w:eastAsia="等线" w:hAnsi="等线" w:cs="等线" w:hint="eastAsia"/>
          <w:b/>
          <w:bCs/>
          <w:color w:val="C00000"/>
          <w:sz w:val="24"/>
          <w:szCs w:val="32"/>
        </w:rPr>
        <w:t>*中国戏曲数据库所收录的音乐示例《</w:t>
      </w:r>
      <w:r>
        <w:rPr>
          <w:rFonts w:ascii="等线" w:eastAsia="等线" w:hAnsi="等线" w:cs="等线" w:hint="eastAsia"/>
          <w:b/>
          <w:bCs/>
          <w:color w:val="C00000"/>
          <w:sz w:val="24"/>
        </w:rPr>
        <w:t>焚绵山》</w:t>
      </w:r>
    </w:p>
    <w:p w14:paraId="4CCC1BED" w14:textId="77777777" w:rsidR="00A74702" w:rsidRDefault="00000000">
      <w:pPr>
        <w:ind w:firstLine="420"/>
        <w:jc w:val="left"/>
        <w:rPr>
          <w:rFonts w:ascii="等线" w:eastAsia="等线" w:hAnsi="等线" w:cs="等线"/>
          <w:sz w:val="24"/>
          <w:szCs w:val="32"/>
        </w:rPr>
      </w:pPr>
      <w:r>
        <w:rPr>
          <w:rFonts w:ascii="等线" w:eastAsia="等线" w:hAnsi="等线" w:cs="等线"/>
          <w:sz w:val="24"/>
          <w:szCs w:val="32"/>
        </w:rPr>
        <w:t>京剧中的《焚绵山》，是以民间故事为蓝本的。本是一出多年无人演出的老戏，后马连良将此剧进行整理，重新上演，并在1929年在</w:t>
      </w:r>
      <w:proofErr w:type="gramStart"/>
      <w:r>
        <w:rPr>
          <w:rFonts w:ascii="等线" w:eastAsia="等线" w:hAnsi="等线" w:cs="等线"/>
          <w:sz w:val="24"/>
          <w:szCs w:val="32"/>
        </w:rPr>
        <w:t>蓓</w:t>
      </w:r>
      <w:proofErr w:type="gramEnd"/>
      <w:r>
        <w:rPr>
          <w:rFonts w:ascii="等线" w:eastAsia="等线" w:hAnsi="等线" w:cs="等线"/>
          <w:sz w:val="24"/>
          <w:szCs w:val="32"/>
        </w:rPr>
        <w:t>开公司灌制了此剧唱片。马连良一生中，此时的嗓音状态是最好的。在灌片时他特别强调“民国十八年”，果然这批唱片的销路一直最好，“民国十八年”也成为马连</w:t>
      </w:r>
      <w:proofErr w:type="gramStart"/>
      <w:r>
        <w:rPr>
          <w:rFonts w:ascii="等线" w:eastAsia="等线" w:hAnsi="等线" w:cs="等线"/>
          <w:sz w:val="24"/>
          <w:szCs w:val="32"/>
        </w:rPr>
        <w:t>良艺术</w:t>
      </w:r>
      <w:proofErr w:type="gramEnd"/>
      <w:r>
        <w:rPr>
          <w:rFonts w:ascii="等线" w:eastAsia="等线" w:hAnsi="等线" w:cs="等线"/>
          <w:sz w:val="24"/>
          <w:szCs w:val="32"/>
        </w:rPr>
        <w:t>生涯中的一个重要标志。到了晚年教徒弟的时候，马连良还会说“你们多听听我民国十八年时候的片子”。“春草</w:t>
      </w:r>
      <w:r>
        <w:rPr>
          <w:rFonts w:ascii="等线" w:eastAsia="等线" w:hAnsi="等线" w:cs="等线"/>
          <w:sz w:val="24"/>
          <w:szCs w:val="32"/>
        </w:rPr>
        <w:lastRenderedPageBreak/>
        <w:t>青青隐翠溪”一段【西皮导板】【原板】【快板】，唱得洒脱流畅，满</w:t>
      </w:r>
      <w:proofErr w:type="gramStart"/>
      <w:r>
        <w:rPr>
          <w:rFonts w:ascii="等线" w:eastAsia="等线" w:hAnsi="等线" w:cs="等线"/>
          <w:sz w:val="24"/>
          <w:szCs w:val="32"/>
        </w:rPr>
        <w:t>宫满调</w:t>
      </w:r>
      <w:proofErr w:type="gramEnd"/>
      <w:r>
        <w:rPr>
          <w:rFonts w:ascii="等线" w:eastAsia="等线" w:hAnsi="等线" w:cs="等线"/>
          <w:sz w:val="24"/>
          <w:szCs w:val="32"/>
        </w:rPr>
        <w:t>，是历来鉴赏家与艺术家推崇的马派精品。</w:t>
      </w:r>
    </w:p>
    <w:p w14:paraId="4D582D50" w14:textId="77777777" w:rsidR="00A74702" w:rsidRDefault="00000000">
      <w:pPr>
        <w:ind w:firstLine="420"/>
        <w:jc w:val="center"/>
        <w:rPr>
          <w:rFonts w:ascii="等线" w:eastAsia="等线" w:hAnsi="等线" w:cs="等线"/>
          <w:sz w:val="24"/>
          <w:szCs w:val="32"/>
        </w:rPr>
      </w:pPr>
      <w:r>
        <w:rPr>
          <w:rFonts w:ascii="宋体" w:eastAsia="宋体" w:hAnsi="宋体" w:cs="宋体"/>
          <w:noProof/>
          <w:sz w:val="24"/>
        </w:rPr>
        <w:drawing>
          <wp:inline distT="0" distB="0" distL="114300" distR="114300" wp14:anchorId="7A9D24F8" wp14:editId="79A03F31">
            <wp:extent cx="3598545" cy="2333625"/>
            <wp:effectExtent l="0" t="0" r="1905" b="9525"/>
            <wp:docPr id="1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descr="IMG_256"/>
                    <pic:cNvPicPr>
                      <a:picLocks noChangeAspect="1"/>
                    </pic:cNvPicPr>
                  </pic:nvPicPr>
                  <pic:blipFill>
                    <a:blip r:embed="rId11"/>
                    <a:stretch>
                      <a:fillRect/>
                    </a:stretch>
                  </pic:blipFill>
                  <pic:spPr>
                    <a:xfrm>
                      <a:off x="0" y="0"/>
                      <a:ext cx="3598545" cy="2333625"/>
                    </a:xfrm>
                    <a:prstGeom prst="rect">
                      <a:avLst/>
                    </a:prstGeom>
                    <a:noFill/>
                    <a:ln w="9525">
                      <a:noFill/>
                    </a:ln>
                  </pic:spPr>
                </pic:pic>
              </a:graphicData>
            </a:graphic>
          </wp:inline>
        </w:drawing>
      </w:r>
    </w:p>
    <w:p w14:paraId="4ACF2436" w14:textId="77777777" w:rsidR="00A74702" w:rsidRDefault="00000000">
      <w:pPr>
        <w:jc w:val="center"/>
        <w:rPr>
          <w:rFonts w:ascii="等线" w:eastAsia="等线" w:hAnsi="等线" w:cs="等线"/>
          <w:b/>
          <w:bCs/>
          <w:sz w:val="22"/>
          <w:szCs w:val="28"/>
        </w:rPr>
      </w:pPr>
      <w:r>
        <w:rPr>
          <w:rFonts w:ascii="等线" w:eastAsia="等线" w:hAnsi="等线" w:cs="等线" w:hint="eastAsia"/>
          <w:b/>
          <w:bCs/>
          <w:sz w:val="22"/>
          <w:szCs w:val="28"/>
        </w:rPr>
        <w:t>《焚绵山》专辑封面</w:t>
      </w:r>
    </w:p>
    <w:p w14:paraId="07AD16C5" w14:textId="77777777" w:rsidR="00A74702" w:rsidRDefault="00A74702">
      <w:pPr>
        <w:jc w:val="center"/>
        <w:rPr>
          <w:rFonts w:ascii="等线" w:eastAsia="等线" w:hAnsi="等线" w:cs="等线"/>
          <w:b/>
          <w:bCs/>
          <w:sz w:val="22"/>
          <w:szCs w:val="28"/>
        </w:rPr>
      </w:pPr>
    </w:p>
    <w:p w14:paraId="14947F1B" w14:textId="77777777" w:rsidR="00C23B42" w:rsidRPr="00C23B42" w:rsidRDefault="00000000" w:rsidP="00C23B42">
      <w:pPr>
        <w:numPr>
          <w:ilvl w:val="0"/>
          <w:numId w:val="2"/>
        </w:numPr>
        <w:ind w:firstLine="420"/>
        <w:rPr>
          <w:rFonts w:ascii="等线" w:eastAsia="等线" w:hAnsi="等线" w:cs="等线"/>
          <w:sz w:val="24"/>
          <w:szCs w:val="32"/>
        </w:rPr>
      </w:pPr>
      <w:r w:rsidRPr="00C23B42">
        <w:rPr>
          <w:rFonts w:ascii="等线" w:eastAsia="等线" w:hAnsi="等线" w:cs="等线" w:hint="eastAsia"/>
          <w:b/>
          <w:bCs/>
          <w:sz w:val="24"/>
          <w:szCs w:val="32"/>
        </w:rPr>
        <w:t>中国曲艺数据库</w:t>
      </w:r>
    </w:p>
    <w:p w14:paraId="7689C37A" w14:textId="0B674A27" w:rsidR="00A74702" w:rsidRPr="00C23B42" w:rsidRDefault="00000000" w:rsidP="00C23B42">
      <w:pPr>
        <w:ind w:left="420"/>
        <w:rPr>
          <w:rFonts w:ascii="等线" w:eastAsia="等线" w:hAnsi="等线" w:cs="等线"/>
          <w:sz w:val="24"/>
          <w:szCs w:val="32"/>
        </w:rPr>
      </w:pPr>
      <w:r w:rsidRPr="00C23B42">
        <w:rPr>
          <w:rFonts w:ascii="等线" w:eastAsia="等线" w:hAnsi="等线" w:cs="等线" w:hint="eastAsia"/>
          <w:sz w:val="24"/>
          <w:szCs w:val="32"/>
        </w:rPr>
        <w:t>收录近百种中国曲艺，囊括清末以来不同地区、不同民族、不同艺术表现手法的曲艺音乐，如鼓曲、相声、评弹、评书、民间说唱等艺术形式，品类齐全，版本精优。</w:t>
      </w:r>
    </w:p>
    <w:p w14:paraId="1E1D1DBA" w14:textId="77777777" w:rsidR="00A74702" w:rsidRDefault="00000000">
      <w:pPr>
        <w:ind w:firstLine="420"/>
        <w:rPr>
          <w:rFonts w:ascii="等线" w:eastAsia="等线" w:hAnsi="等线" w:cs="等线"/>
          <w:sz w:val="24"/>
          <w:szCs w:val="32"/>
        </w:rPr>
      </w:pPr>
      <w:r>
        <w:rPr>
          <w:rFonts w:ascii="等线" w:eastAsia="等线" w:hAnsi="等线" w:cs="等线" w:hint="eastAsia"/>
          <w:noProof/>
          <w:sz w:val="24"/>
          <w:szCs w:val="32"/>
        </w:rPr>
        <w:drawing>
          <wp:inline distT="0" distB="0" distL="0" distR="0" wp14:anchorId="13A539CF" wp14:editId="44A7692E">
            <wp:extent cx="5274310" cy="2765425"/>
            <wp:effectExtent l="0" t="0" r="0" b="3175"/>
            <wp:docPr id="50" name="Picture 50" descr="A picture containing text, many, covered,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text, many, covered, different&#10;&#10;Description automatically generated"/>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274310" cy="2765425"/>
                    </a:xfrm>
                    <a:prstGeom prst="rect">
                      <a:avLst/>
                    </a:prstGeom>
                  </pic:spPr>
                </pic:pic>
              </a:graphicData>
            </a:graphic>
          </wp:inline>
        </w:drawing>
      </w:r>
    </w:p>
    <w:p w14:paraId="5E0A2C87" w14:textId="77777777" w:rsidR="00A74702" w:rsidRDefault="00000000">
      <w:pPr>
        <w:rPr>
          <w:rFonts w:ascii="等线" w:eastAsia="等线" w:hAnsi="等线" w:cs="等线"/>
          <w:b/>
          <w:bCs/>
          <w:color w:val="C00000"/>
          <w:sz w:val="24"/>
          <w:szCs w:val="32"/>
        </w:rPr>
      </w:pPr>
      <w:r>
        <w:rPr>
          <w:rFonts w:ascii="等线" w:eastAsia="等线" w:hAnsi="等线" w:cs="等线" w:hint="eastAsia"/>
          <w:b/>
          <w:bCs/>
          <w:color w:val="C00000"/>
          <w:sz w:val="24"/>
          <w:szCs w:val="32"/>
        </w:rPr>
        <w:t>*中国曲艺数据库所收录的专辑示例</w:t>
      </w:r>
      <w:r>
        <w:rPr>
          <w:rFonts w:ascii="等线" w:eastAsia="等线" w:hAnsi="等线" w:cs="等线" w:hint="eastAsia"/>
          <w:b/>
          <w:bCs/>
          <w:color w:val="C00000"/>
          <w:sz w:val="24"/>
        </w:rPr>
        <w:t>《曲艺选辑》</w:t>
      </w:r>
    </w:p>
    <w:p w14:paraId="475B2D94" w14:textId="77777777" w:rsidR="00A74702" w:rsidRDefault="00000000">
      <w:pPr>
        <w:ind w:firstLine="420"/>
        <w:jc w:val="left"/>
        <w:rPr>
          <w:rFonts w:ascii="等线" w:eastAsia="等线" w:hAnsi="等线" w:cs="等线"/>
          <w:sz w:val="24"/>
          <w:szCs w:val="32"/>
        </w:rPr>
      </w:pPr>
      <w:r>
        <w:rPr>
          <w:rFonts w:ascii="等线" w:eastAsia="等线" w:hAnsi="等线" w:cs="等线" w:hint="eastAsia"/>
          <w:sz w:val="24"/>
          <w:szCs w:val="32"/>
        </w:rPr>
        <w:t>该</w:t>
      </w:r>
      <w:r>
        <w:rPr>
          <w:rFonts w:ascii="等线" w:eastAsia="等线" w:hAnsi="等线" w:cs="等线"/>
          <w:sz w:val="24"/>
          <w:szCs w:val="32"/>
        </w:rPr>
        <w:t>专辑包括山东快书《怕》、天津时调《翻江倒海》、湖北渔鼓《迷路记》、评</w:t>
      </w:r>
      <w:r>
        <w:rPr>
          <w:rFonts w:ascii="等线" w:eastAsia="等线" w:hAnsi="等线" w:cs="等线"/>
          <w:sz w:val="24"/>
          <w:szCs w:val="32"/>
        </w:rPr>
        <w:lastRenderedPageBreak/>
        <w:t>弹开篇《东风绝对压西风》、河南坠子《送梳子》及京韵大鼓《罗盛教》六首作品，均是各类曲艺品种</w:t>
      </w:r>
      <w:r>
        <w:rPr>
          <w:rFonts w:ascii="等线" w:eastAsia="等线" w:hAnsi="等线" w:cs="等线" w:hint="eastAsia"/>
          <w:sz w:val="24"/>
          <w:szCs w:val="32"/>
        </w:rPr>
        <w:t>。</w:t>
      </w:r>
      <w:r>
        <w:rPr>
          <w:rFonts w:ascii="等线" w:eastAsia="等线" w:hAnsi="等线" w:cs="等线"/>
          <w:sz w:val="24"/>
          <w:szCs w:val="32"/>
        </w:rPr>
        <w:t>以上六首曲目均是1958年全国第一届曲艺汇演的录音，从曲目中我们能看到这一时期曲艺界响应号召，在继承传统曲目基础上，开创了一批反映社会现实、具有宣传作用的时代新作。</w:t>
      </w:r>
    </w:p>
    <w:p w14:paraId="0FF06E3F" w14:textId="77777777" w:rsidR="00A74702" w:rsidRDefault="00000000">
      <w:pPr>
        <w:ind w:firstLine="420"/>
        <w:jc w:val="center"/>
        <w:rPr>
          <w:color w:val="000000" w:themeColor="text1"/>
        </w:rPr>
      </w:pPr>
      <w:r>
        <w:rPr>
          <w:noProof/>
          <w:color w:val="000000" w:themeColor="text1"/>
        </w:rPr>
        <w:drawing>
          <wp:inline distT="0" distB="0" distL="114300" distR="114300" wp14:anchorId="657ADF47" wp14:editId="35D49144">
            <wp:extent cx="2853055" cy="2853055"/>
            <wp:effectExtent l="0" t="0" r="4445" b="4445"/>
            <wp:docPr id="24" name="图片 24" descr="49636a143207e0079c9413c1609d3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49636a143207e0079c9413c1609d3ed"/>
                    <pic:cNvPicPr>
                      <a:picLocks noChangeAspect="1"/>
                    </pic:cNvPicPr>
                  </pic:nvPicPr>
                  <pic:blipFill>
                    <a:blip r:embed="rId13"/>
                    <a:stretch>
                      <a:fillRect/>
                    </a:stretch>
                  </pic:blipFill>
                  <pic:spPr>
                    <a:xfrm>
                      <a:off x="0" y="0"/>
                      <a:ext cx="2853055" cy="2853055"/>
                    </a:xfrm>
                    <a:prstGeom prst="rect">
                      <a:avLst/>
                    </a:prstGeom>
                  </pic:spPr>
                </pic:pic>
              </a:graphicData>
            </a:graphic>
          </wp:inline>
        </w:drawing>
      </w:r>
    </w:p>
    <w:p w14:paraId="15C21472" w14:textId="77777777" w:rsidR="00A74702" w:rsidRDefault="00000000">
      <w:pPr>
        <w:jc w:val="center"/>
        <w:rPr>
          <w:color w:val="000000" w:themeColor="text1"/>
        </w:rPr>
      </w:pPr>
      <w:r>
        <w:rPr>
          <w:rFonts w:ascii="等线" w:eastAsia="等线" w:hAnsi="等线" w:cs="等线" w:hint="eastAsia"/>
          <w:b/>
          <w:bCs/>
          <w:sz w:val="22"/>
          <w:szCs w:val="28"/>
        </w:rPr>
        <w:t>《曲艺选辑》专辑封面</w:t>
      </w:r>
    </w:p>
    <w:p w14:paraId="51971DAC" w14:textId="77777777" w:rsidR="00A74702" w:rsidRDefault="00A74702">
      <w:pPr>
        <w:ind w:firstLine="420"/>
        <w:jc w:val="center"/>
        <w:rPr>
          <w:rFonts w:ascii="宋体" w:eastAsia="宋体" w:hAnsi="宋体" w:cs="宋体"/>
          <w:sz w:val="24"/>
        </w:rPr>
      </w:pPr>
    </w:p>
    <w:p w14:paraId="2D5A3B88" w14:textId="1FDCE67C" w:rsidR="00A74702" w:rsidRDefault="00000000">
      <w:pPr>
        <w:numPr>
          <w:ilvl w:val="0"/>
          <w:numId w:val="2"/>
        </w:numPr>
        <w:rPr>
          <w:rFonts w:ascii="等线" w:eastAsia="等线" w:hAnsi="等线" w:cs="等线"/>
          <w:b/>
          <w:bCs/>
          <w:sz w:val="24"/>
          <w:szCs w:val="32"/>
        </w:rPr>
      </w:pPr>
      <w:r>
        <w:rPr>
          <w:rFonts w:ascii="等线" w:eastAsia="等线" w:hAnsi="等线" w:cs="等线" w:hint="eastAsia"/>
          <w:b/>
          <w:bCs/>
          <w:sz w:val="24"/>
          <w:szCs w:val="32"/>
        </w:rPr>
        <w:t>民族歌曲数据库</w:t>
      </w:r>
    </w:p>
    <w:p w14:paraId="79AAA765" w14:textId="77777777" w:rsidR="00A74702" w:rsidRDefault="00000000">
      <w:pPr>
        <w:ind w:firstLine="420"/>
        <w:rPr>
          <w:rFonts w:ascii="等线" w:eastAsia="等线" w:hAnsi="等线" w:cs="等线"/>
          <w:sz w:val="24"/>
          <w:szCs w:val="32"/>
        </w:rPr>
      </w:pPr>
      <w:r>
        <w:rPr>
          <w:rFonts w:ascii="等线" w:eastAsia="等线" w:hAnsi="等线" w:cs="等线" w:hint="eastAsia"/>
          <w:sz w:val="24"/>
          <w:szCs w:val="32"/>
        </w:rPr>
        <w:t>汇集中国各民族丰富多彩的音乐形式，全面体现了中国五十六个民族的音乐艺术。资源中既有各民族优秀艺术家的代表作品，也收入有大量田野调查录音，具有社会学与人类学研究价值。</w:t>
      </w:r>
    </w:p>
    <w:p w14:paraId="22E4C97A" w14:textId="77777777" w:rsidR="00A74702" w:rsidRDefault="00000000">
      <w:pPr>
        <w:ind w:firstLine="420"/>
        <w:jc w:val="center"/>
        <w:rPr>
          <w:rFonts w:ascii="等线" w:eastAsia="等线" w:hAnsi="等线" w:cs="等线"/>
          <w:sz w:val="24"/>
          <w:szCs w:val="32"/>
        </w:rPr>
      </w:pPr>
      <w:r>
        <w:rPr>
          <w:rFonts w:ascii="等线" w:eastAsia="等线" w:hAnsi="等线" w:cs="等线"/>
          <w:noProof/>
          <w:sz w:val="24"/>
          <w:szCs w:val="32"/>
        </w:rPr>
        <w:drawing>
          <wp:inline distT="0" distB="0" distL="0" distR="0" wp14:anchorId="36D5BBD0" wp14:editId="4092F9CC">
            <wp:extent cx="3488690" cy="1877060"/>
            <wp:effectExtent l="0" t="0" r="3810" b="2540"/>
            <wp:docPr id="46" name="Picture 46" descr="A picture containing text, many, covered,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 many, covered, different&#10;&#10;Description automatically generated"/>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496943" cy="1881512"/>
                    </a:xfrm>
                    <a:prstGeom prst="rect">
                      <a:avLst/>
                    </a:prstGeom>
                  </pic:spPr>
                </pic:pic>
              </a:graphicData>
            </a:graphic>
          </wp:inline>
        </w:drawing>
      </w:r>
    </w:p>
    <w:p w14:paraId="3E12037E" w14:textId="77777777" w:rsidR="00A74702" w:rsidRDefault="00A74702">
      <w:pPr>
        <w:ind w:firstLine="420"/>
        <w:rPr>
          <w:rFonts w:ascii="等线" w:eastAsia="等线" w:hAnsi="等线" w:cs="等线"/>
          <w:sz w:val="24"/>
          <w:szCs w:val="32"/>
        </w:rPr>
      </w:pPr>
    </w:p>
    <w:p w14:paraId="541CDF20" w14:textId="77777777" w:rsidR="00A74702" w:rsidRDefault="00000000">
      <w:pPr>
        <w:rPr>
          <w:rFonts w:ascii="等线" w:eastAsia="等线" w:hAnsi="等线" w:cs="等线"/>
          <w:b/>
          <w:bCs/>
          <w:color w:val="C00000"/>
          <w:sz w:val="24"/>
          <w:szCs w:val="32"/>
        </w:rPr>
      </w:pPr>
      <w:r>
        <w:rPr>
          <w:rFonts w:ascii="等线" w:eastAsia="等线" w:hAnsi="等线" w:cs="等线" w:hint="eastAsia"/>
          <w:b/>
          <w:bCs/>
          <w:color w:val="C00000"/>
          <w:sz w:val="24"/>
          <w:szCs w:val="32"/>
        </w:rPr>
        <w:lastRenderedPageBreak/>
        <w:t>*民族歌曲数据库中所收录的音乐示例《夜莺》</w:t>
      </w:r>
    </w:p>
    <w:p w14:paraId="72A8AD1B" w14:textId="77777777" w:rsidR="00A74702" w:rsidRDefault="00000000">
      <w:pPr>
        <w:ind w:firstLine="420"/>
        <w:jc w:val="left"/>
        <w:rPr>
          <w:rFonts w:ascii="等线" w:eastAsia="等线" w:hAnsi="等线" w:cs="等线"/>
          <w:sz w:val="24"/>
        </w:rPr>
      </w:pPr>
      <w:r>
        <w:rPr>
          <w:rFonts w:ascii="等线" w:eastAsia="等线" w:hAnsi="等线" w:cs="等线" w:hint="eastAsia"/>
          <w:sz w:val="24"/>
        </w:rPr>
        <w:t>孙家馨是一位花腔女高音歌唱家，代表歌曲有《燕子》、《好妈妈》、《索尔维格之歌》、《声乐协奏曲》、《千年铁树开了花》等，这些歌曲</w:t>
      </w:r>
      <w:proofErr w:type="gramStart"/>
      <w:r>
        <w:rPr>
          <w:rFonts w:ascii="等线" w:eastAsia="等线" w:hAnsi="等线" w:cs="等线" w:hint="eastAsia"/>
          <w:sz w:val="24"/>
        </w:rPr>
        <w:t>在音网均</w:t>
      </w:r>
      <w:proofErr w:type="gramEnd"/>
      <w:r>
        <w:rPr>
          <w:rFonts w:ascii="等线" w:eastAsia="等线" w:hAnsi="等线" w:cs="等线" w:hint="eastAsia"/>
          <w:sz w:val="24"/>
        </w:rPr>
        <w:t>已收录。在她的作品中我们能够感受到她抒情细腻的歌嗓。孙家馨老师所演唱的《夜莺》版本，听时完全忘掉了声乐学习者聆听时的那一套 “技巧</w:t>
      </w:r>
      <w:proofErr w:type="gramStart"/>
      <w:r>
        <w:rPr>
          <w:rFonts w:ascii="等线" w:eastAsia="等线" w:hAnsi="等线" w:cs="等线" w:hint="eastAsia"/>
          <w:sz w:val="24"/>
        </w:rPr>
        <w:t>考量</w:t>
      </w:r>
      <w:proofErr w:type="gramEnd"/>
      <w:r>
        <w:rPr>
          <w:rFonts w:ascii="等线" w:eastAsia="等线" w:hAnsi="等线" w:cs="等线" w:hint="eastAsia"/>
          <w:sz w:val="24"/>
        </w:rPr>
        <w:t>标准”，没有纯粹美声的“浑厚”，较之民族唱法又更加圆润。在她每一句歌声中，非常自然的颤音、</w:t>
      </w:r>
      <w:proofErr w:type="gramStart"/>
      <w:r>
        <w:rPr>
          <w:rFonts w:ascii="等线" w:eastAsia="等线" w:hAnsi="等线" w:cs="等线" w:hint="eastAsia"/>
          <w:sz w:val="24"/>
        </w:rPr>
        <w:t>震音以及</w:t>
      </w:r>
      <w:proofErr w:type="gramEnd"/>
      <w:r>
        <w:rPr>
          <w:rFonts w:ascii="等线" w:eastAsia="等线" w:hAnsi="等线" w:cs="等线" w:hint="eastAsia"/>
          <w:sz w:val="24"/>
        </w:rPr>
        <w:t>连贯细腻的高音流进了心里，听者也情不自禁跟着学唱，在钢琴简单轻柔的柱式和弦伴奏下，仿佛置身于宁静的深夜，一遍遍聆听夜莺的歌唱。</w:t>
      </w:r>
    </w:p>
    <w:p w14:paraId="4C05E6E2" w14:textId="77777777" w:rsidR="00A74702" w:rsidRDefault="00000000">
      <w:pPr>
        <w:jc w:val="center"/>
        <w:rPr>
          <w:rFonts w:ascii="宋体" w:eastAsia="宋体" w:hAnsi="宋体" w:cs="宋体"/>
          <w:sz w:val="24"/>
        </w:rPr>
      </w:pPr>
      <w:r>
        <w:rPr>
          <w:rFonts w:ascii="宋体" w:eastAsia="宋体" w:hAnsi="宋体" w:cs="宋体"/>
          <w:noProof/>
          <w:sz w:val="24"/>
        </w:rPr>
        <w:drawing>
          <wp:inline distT="0" distB="0" distL="114300" distR="114300" wp14:anchorId="6185DBC7" wp14:editId="674D44DF">
            <wp:extent cx="2926080" cy="2926080"/>
            <wp:effectExtent l="0" t="0" r="7620" b="7620"/>
            <wp:docPr id="21"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descr="IMG_256"/>
                    <pic:cNvPicPr>
                      <a:picLocks noChangeAspect="1"/>
                    </pic:cNvPicPr>
                  </pic:nvPicPr>
                  <pic:blipFill>
                    <a:blip r:embed="rId15"/>
                    <a:stretch>
                      <a:fillRect/>
                    </a:stretch>
                  </pic:blipFill>
                  <pic:spPr>
                    <a:xfrm>
                      <a:off x="0" y="0"/>
                      <a:ext cx="2926080" cy="2926080"/>
                    </a:xfrm>
                    <a:prstGeom prst="rect">
                      <a:avLst/>
                    </a:prstGeom>
                    <a:noFill/>
                    <a:ln w="9525">
                      <a:noFill/>
                    </a:ln>
                  </pic:spPr>
                </pic:pic>
              </a:graphicData>
            </a:graphic>
          </wp:inline>
        </w:drawing>
      </w:r>
    </w:p>
    <w:p w14:paraId="19775288" w14:textId="77777777" w:rsidR="00A74702" w:rsidRDefault="00000000">
      <w:pPr>
        <w:jc w:val="center"/>
        <w:rPr>
          <w:rFonts w:ascii="等线" w:eastAsia="等线" w:hAnsi="等线" w:cs="等线"/>
          <w:b/>
          <w:bCs/>
          <w:sz w:val="22"/>
          <w:szCs w:val="28"/>
        </w:rPr>
      </w:pPr>
      <w:r>
        <w:rPr>
          <w:rFonts w:ascii="等线" w:eastAsia="等线" w:hAnsi="等线" w:cs="等线" w:hint="eastAsia"/>
          <w:b/>
          <w:bCs/>
          <w:sz w:val="22"/>
          <w:szCs w:val="28"/>
        </w:rPr>
        <w:t>《夜莺》专辑封面</w:t>
      </w:r>
    </w:p>
    <w:p w14:paraId="11A5EA80" w14:textId="77777777" w:rsidR="00A74702" w:rsidRDefault="00A74702">
      <w:pPr>
        <w:jc w:val="center"/>
        <w:rPr>
          <w:rFonts w:ascii="宋体" w:eastAsia="宋体" w:hAnsi="宋体" w:cs="宋体"/>
          <w:b/>
          <w:bCs/>
          <w:sz w:val="24"/>
        </w:rPr>
      </w:pPr>
    </w:p>
    <w:p w14:paraId="2521E1BB" w14:textId="7882D4F2" w:rsidR="00A74702" w:rsidRDefault="00000000">
      <w:pPr>
        <w:numPr>
          <w:ilvl w:val="0"/>
          <w:numId w:val="2"/>
        </w:numPr>
        <w:rPr>
          <w:rFonts w:ascii="等线" w:eastAsia="等线" w:hAnsi="等线" w:cs="等线"/>
          <w:b/>
          <w:bCs/>
          <w:sz w:val="24"/>
          <w:szCs w:val="32"/>
        </w:rPr>
      </w:pPr>
      <w:r>
        <w:rPr>
          <w:rFonts w:ascii="等线" w:eastAsia="等线" w:hAnsi="等线" w:cs="等线" w:hint="eastAsia"/>
          <w:b/>
          <w:bCs/>
          <w:sz w:val="24"/>
          <w:szCs w:val="32"/>
        </w:rPr>
        <w:t>歌舞音乐数据库</w:t>
      </w:r>
    </w:p>
    <w:p w14:paraId="1FDD8360" w14:textId="77777777" w:rsidR="00A74702" w:rsidRDefault="00000000">
      <w:pPr>
        <w:ind w:firstLine="420"/>
        <w:rPr>
          <w:rFonts w:ascii="等线" w:eastAsia="等线" w:hAnsi="等线" w:cs="等线"/>
          <w:sz w:val="24"/>
          <w:szCs w:val="32"/>
        </w:rPr>
      </w:pPr>
      <w:r>
        <w:rPr>
          <w:rFonts w:ascii="等线" w:eastAsia="等线" w:hAnsi="等线" w:cs="等线" w:hint="eastAsia"/>
          <w:sz w:val="24"/>
          <w:szCs w:val="32"/>
        </w:rPr>
        <w:t>收录中国不同地域与不同民族的歌舞音乐资源，并按声乐类、器乐类及综合类歌舞音乐整理归类，兼具学术研究、教学范本、艺术欣赏的功能。</w:t>
      </w:r>
    </w:p>
    <w:p w14:paraId="1005B572" w14:textId="77777777" w:rsidR="00A74702" w:rsidRDefault="00000000">
      <w:pPr>
        <w:ind w:firstLine="420"/>
        <w:jc w:val="center"/>
        <w:rPr>
          <w:rFonts w:ascii="等线" w:eastAsia="等线" w:hAnsi="等线" w:cs="等线"/>
          <w:sz w:val="24"/>
          <w:szCs w:val="32"/>
        </w:rPr>
      </w:pPr>
      <w:r>
        <w:rPr>
          <w:rFonts w:ascii="等线" w:eastAsia="等线" w:hAnsi="等线" w:cs="等线" w:hint="eastAsia"/>
          <w:noProof/>
          <w:sz w:val="24"/>
          <w:szCs w:val="32"/>
        </w:rPr>
        <w:lastRenderedPageBreak/>
        <w:drawing>
          <wp:inline distT="0" distB="0" distL="0" distR="0" wp14:anchorId="1A580837" wp14:editId="3E3FDA5B">
            <wp:extent cx="3481070" cy="1832610"/>
            <wp:effectExtent l="0" t="0" r="0" b="0"/>
            <wp:docPr id="47" name="Picture 47" descr="A picture containing text, many, covered, bu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text, many, covered, bunch&#10;&#10;Description automatically generated"/>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92246" cy="1838622"/>
                    </a:xfrm>
                    <a:prstGeom prst="rect">
                      <a:avLst/>
                    </a:prstGeom>
                  </pic:spPr>
                </pic:pic>
              </a:graphicData>
            </a:graphic>
          </wp:inline>
        </w:drawing>
      </w:r>
    </w:p>
    <w:p w14:paraId="460E9966" w14:textId="77777777" w:rsidR="00A74702" w:rsidRDefault="00000000">
      <w:pPr>
        <w:rPr>
          <w:rFonts w:ascii="等线" w:eastAsia="等线" w:hAnsi="等线" w:cs="等线"/>
          <w:b/>
          <w:bCs/>
          <w:color w:val="C00000"/>
          <w:sz w:val="24"/>
          <w:szCs w:val="32"/>
        </w:rPr>
      </w:pPr>
      <w:r>
        <w:rPr>
          <w:rFonts w:ascii="等线" w:eastAsia="等线" w:hAnsi="等线" w:cs="等线" w:hint="eastAsia"/>
          <w:b/>
          <w:bCs/>
          <w:color w:val="C00000"/>
          <w:sz w:val="24"/>
          <w:szCs w:val="32"/>
        </w:rPr>
        <w:t>*歌舞音乐数据库所收录的音乐示例《红色娘子军》</w:t>
      </w:r>
    </w:p>
    <w:p w14:paraId="391FC6BB" w14:textId="77777777" w:rsidR="00A74702" w:rsidRDefault="00000000">
      <w:pPr>
        <w:rPr>
          <w:rFonts w:ascii="等线" w:eastAsia="等线" w:hAnsi="等线" w:cs="等线"/>
          <w:sz w:val="24"/>
          <w:szCs w:val="32"/>
        </w:rPr>
      </w:pPr>
      <w:r>
        <w:rPr>
          <w:rFonts w:ascii="等线" w:eastAsia="等线" w:hAnsi="等线" w:cs="等线" w:hint="eastAsia"/>
          <w:sz w:val="24"/>
          <w:szCs w:val="32"/>
        </w:rPr>
        <w:t>这张唱片中的音乐曲目由中央歌剧舞剧院合唱队演唱，工农兵芭蕾舞剧团管弦乐队演奏，歌颂红色娘子军这一支完全由劳动妇女组成的战斗连队，赞扬中国共产党的英勇机智。芭蕾舞剧《红色娘子军》，是我国现代音乐史上的一座历程碑，是经久不衰的音乐经典。《红色娘子军》以</w:t>
      </w:r>
      <w:proofErr w:type="gramStart"/>
      <w:r>
        <w:rPr>
          <w:rFonts w:ascii="等线" w:eastAsia="等线" w:hAnsi="等线" w:cs="等线" w:hint="eastAsia"/>
          <w:sz w:val="24"/>
          <w:szCs w:val="32"/>
        </w:rPr>
        <w:t>震憾人心</w:t>
      </w:r>
      <w:proofErr w:type="gramEnd"/>
      <w:r>
        <w:rPr>
          <w:rFonts w:ascii="等线" w:eastAsia="等线" w:hAnsi="等线" w:cs="等线" w:hint="eastAsia"/>
          <w:sz w:val="24"/>
          <w:szCs w:val="32"/>
        </w:rPr>
        <w:t>的悲壮情节,恢宏绚丽的场面，鲜明的人物形象以及海南岛的地域风情，从它诞生起就赢得多方好评。</w:t>
      </w:r>
    </w:p>
    <w:p w14:paraId="1317C443" w14:textId="77777777" w:rsidR="00A74702" w:rsidRDefault="00000000">
      <w:pPr>
        <w:ind w:firstLine="420"/>
        <w:jc w:val="center"/>
        <w:rPr>
          <w:rFonts w:ascii="宋体" w:eastAsia="宋体" w:hAnsi="宋体" w:cs="宋体"/>
          <w:color w:val="06002D"/>
          <w:sz w:val="27"/>
          <w:szCs w:val="27"/>
          <w:shd w:val="clear" w:color="auto" w:fill="EAECF9"/>
        </w:rPr>
      </w:pPr>
      <w:r>
        <w:rPr>
          <w:rFonts w:ascii="宋体" w:eastAsia="宋体" w:hAnsi="宋体" w:cs="宋体"/>
          <w:noProof/>
          <w:sz w:val="24"/>
        </w:rPr>
        <w:drawing>
          <wp:inline distT="0" distB="0" distL="114300" distR="114300" wp14:anchorId="32A8ADA0" wp14:editId="0C19A16E">
            <wp:extent cx="2145665" cy="2122805"/>
            <wp:effectExtent l="0" t="0" r="635" b="0"/>
            <wp:docPr id="2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descr="IMG_256"/>
                    <pic:cNvPicPr>
                      <a:picLocks noChangeAspect="1"/>
                    </pic:cNvPicPr>
                  </pic:nvPicPr>
                  <pic:blipFill>
                    <a:blip r:embed="rId17"/>
                    <a:stretch>
                      <a:fillRect/>
                    </a:stretch>
                  </pic:blipFill>
                  <pic:spPr>
                    <a:xfrm>
                      <a:off x="0" y="0"/>
                      <a:ext cx="2148303" cy="2125297"/>
                    </a:xfrm>
                    <a:prstGeom prst="rect">
                      <a:avLst/>
                    </a:prstGeom>
                    <a:noFill/>
                    <a:ln w="9525">
                      <a:noFill/>
                    </a:ln>
                  </pic:spPr>
                </pic:pic>
              </a:graphicData>
            </a:graphic>
          </wp:inline>
        </w:drawing>
      </w:r>
    </w:p>
    <w:p w14:paraId="11D0E707" w14:textId="77777777" w:rsidR="00A74702" w:rsidRDefault="00000000">
      <w:pPr>
        <w:jc w:val="center"/>
        <w:rPr>
          <w:rFonts w:ascii="等线" w:eastAsia="等线" w:hAnsi="等线" w:cs="等线"/>
          <w:b/>
          <w:bCs/>
          <w:sz w:val="22"/>
          <w:szCs w:val="28"/>
        </w:rPr>
      </w:pPr>
      <w:r>
        <w:rPr>
          <w:rFonts w:ascii="等线" w:eastAsia="等线" w:hAnsi="等线" w:cs="等线" w:hint="eastAsia"/>
          <w:b/>
          <w:bCs/>
          <w:sz w:val="22"/>
          <w:szCs w:val="28"/>
        </w:rPr>
        <w:t>《红色娘子军》专辑封面</w:t>
      </w:r>
    </w:p>
    <w:p w14:paraId="163BC339" w14:textId="77777777" w:rsidR="00A74702" w:rsidRDefault="00A74702">
      <w:pPr>
        <w:ind w:firstLine="420"/>
        <w:jc w:val="center"/>
        <w:rPr>
          <w:rFonts w:ascii="宋体" w:eastAsia="宋体" w:hAnsi="宋体" w:cs="宋体"/>
          <w:sz w:val="24"/>
        </w:rPr>
      </w:pPr>
    </w:p>
    <w:p w14:paraId="0DBD26B8" w14:textId="4E304711" w:rsidR="00A74702" w:rsidRDefault="00000000">
      <w:pPr>
        <w:numPr>
          <w:ilvl w:val="0"/>
          <w:numId w:val="2"/>
        </w:numPr>
        <w:rPr>
          <w:rFonts w:ascii="等线" w:eastAsia="等线" w:hAnsi="等线" w:cs="等线"/>
          <w:b/>
          <w:bCs/>
          <w:sz w:val="24"/>
          <w:szCs w:val="32"/>
        </w:rPr>
      </w:pPr>
      <w:r>
        <w:rPr>
          <w:rFonts w:ascii="等线" w:eastAsia="等线" w:hAnsi="等线" w:cs="等线" w:hint="eastAsia"/>
          <w:b/>
          <w:bCs/>
          <w:sz w:val="24"/>
          <w:szCs w:val="32"/>
        </w:rPr>
        <w:t>民族器乐数据库</w:t>
      </w:r>
    </w:p>
    <w:p w14:paraId="2C831F7C" w14:textId="77777777" w:rsidR="00A74702" w:rsidRDefault="00000000">
      <w:pPr>
        <w:ind w:firstLine="420"/>
        <w:rPr>
          <w:rFonts w:ascii="等线" w:eastAsia="等线" w:hAnsi="等线" w:cs="等线"/>
          <w:sz w:val="24"/>
          <w:szCs w:val="32"/>
        </w:rPr>
      </w:pPr>
      <w:r>
        <w:rPr>
          <w:rFonts w:ascii="等线" w:eastAsia="等线" w:hAnsi="等线" w:cs="等线" w:hint="eastAsia"/>
          <w:sz w:val="24"/>
          <w:szCs w:val="32"/>
        </w:rPr>
        <w:t>网罗中国各民族与地区的器乐曲目，包含弹拨、拉弦、吹奏等百余种民族乐器的独奏曲目，并有众多民间器乐合奏音乐，如鼓吹乐、丝竹乐、弦索乐等，是中国传统器乐的艺术集成。</w:t>
      </w:r>
    </w:p>
    <w:p w14:paraId="3D5BAC31" w14:textId="77777777" w:rsidR="00A74702" w:rsidRDefault="00000000">
      <w:pPr>
        <w:ind w:firstLine="420"/>
        <w:jc w:val="center"/>
        <w:rPr>
          <w:rFonts w:ascii="等线" w:eastAsia="等线" w:hAnsi="等线" w:cs="等线"/>
          <w:sz w:val="24"/>
          <w:szCs w:val="32"/>
        </w:rPr>
      </w:pPr>
      <w:r>
        <w:rPr>
          <w:rFonts w:ascii="等线" w:eastAsia="等线" w:hAnsi="等线" w:cs="等线" w:hint="eastAsia"/>
          <w:noProof/>
          <w:sz w:val="24"/>
          <w:szCs w:val="32"/>
        </w:rPr>
        <w:lastRenderedPageBreak/>
        <w:drawing>
          <wp:inline distT="0" distB="0" distL="0" distR="0" wp14:anchorId="4E52A551" wp14:editId="539D02A5">
            <wp:extent cx="4034155" cy="2138680"/>
            <wp:effectExtent l="0" t="0" r="4445" b="0"/>
            <wp:docPr id="48" name="Picture 48" descr="A picture containing text, covered, many, bu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text, covered, many, bunch&#10;&#10;Description automatically generated"/>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4038772" cy="2140948"/>
                    </a:xfrm>
                    <a:prstGeom prst="rect">
                      <a:avLst/>
                    </a:prstGeom>
                  </pic:spPr>
                </pic:pic>
              </a:graphicData>
            </a:graphic>
          </wp:inline>
        </w:drawing>
      </w:r>
    </w:p>
    <w:p w14:paraId="00E9ACF8" w14:textId="77777777" w:rsidR="00A74702" w:rsidRDefault="00000000">
      <w:pPr>
        <w:rPr>
          <w:rFonts w:ascii="等线" w:eastAsia="等线" w:hAnsi="等线" w:cs="等线"/>
          <w:b/>
          <w:bCs/>
          <w:color w:val="C00000"/>
          <w:sz w:val="24"/>
          <w:szCs w:val="32"/>
        </w:rPr>
      </w:pPr>
      <w:r>
        <w:rPr>
          <w:rFonts w:ascii="等线" w:eastAsia="等线" w:hAnsi="等线" w:cs="等线" w:hint="eastAsia"/>
          <w:b/>
          <w:bCs/>
          <w:color w:val="C00000"/>
          <w:sz w:val="24"/>
          <w:szCs w:val="32"/>
        </w:rPr>
        <w:t>*民族器乐数据库所收录的音乐示例《雲台山》</w:t>
      </w:r>
    </w:p>
    <w:p w14:paraId="1F9D5F6B" w14:textId="77777777" w:rsidR="00A74702" w:rsidRDefault="00000000">
      <w:pPr>
        <w:rPr>
          <w:rFonts w:ascii="等线" w:eastAsia="等线" w:hAnsi="等线" w:cs="等线"/>
          <w:b/>
          <w:bCs/>
          <w:color w:val="C00000"/>
          <w:sz w:val="24"/>
          <w:szCs w:val="32"/>
        </w:rPr>
      </w:pPr>
      <w:r>
        <w:rPr>
          <w:rFonts w:ascii="等线" w:eastAsia="等线" w:hAnsi="等线" w:cs="等线" w:hint="eastAsia"/>
          <w:color w:val="000000" w:themeColor="text1"/>
          <w:sz w:val="24"/>
        </w:rPr>
        <w:t>这是一张标记为“潮州大锣鼓”的33转唱片。非常简洁的封面，甚至不容易从图片中看出有什么音乐相关的主题。唱片封套的信息所示：两首《云台山》选段由“潮州民间音乐团”（大鼓：陈镇锡，唢呐：蔡莫光，郑国标）演奏，录音于1965年，出版于1966年。台湾的音乐人文学者林谷芳在他1997年编纂的系列唱片《谛观有情》中，用“生命底层的脉动”来称呼这一类的吹打、锣鼓音乐，其中包括了：河北吹歌、山东鼓吹、陕北唢呐、西安鼓乐、苏南十番锣鼓、山西八大套、辽南鼓吹、冀中鼓吹、潮州大锣鼓、台湾北管。其中收录的潮州大锣鼓于1996年所录制，远远晚于这套1965年的《云台山》。</w:t>
      </w:r>
    </w:p>
    <w:p w14:paraId="73623D9F" w14:textId="77777777" w:rsidR="00A74702" w:rsidRDefault="00000000">
      <w:pPr>
        <w:jc w:val="center"/>
        <w:rPr>
          <w:rFonts w:ascii="Times New Roman" w:eastAsia="Times New Roman" w:hAnsi="Times New Roman" w:cs="Times New Roman"/>
          <w:kern w:val="0"/>
          <w:sz w:val="24"/>
          <w:lang w:bidi="ug-CN"/>
        </w:rPr>
      </w:pPr>
      <w:r>
        <w:rPr>
          <w:rFonts w:ascii="Times New Roman" w:eastAsia="Times New Roman" w:hAnsi="Times New Roman" w:cs="Times New Roman"/>
          <w:noProof/>
          <w:kern w:val="0"/>
          <w:sz w:val="24"/>
        </w:rPr>
        <w:drawing>
          <wp:inline distT="0" distB="0" distL="0" distR="0" wp14:anchorId="497B5533" wp14:editId="1B805687">
            <wp:extent cx="2257425" cy="2257425"/>
            <wp:effectExtent l="0" t="0" r="3175" b="3175"/>
            <wp:docPr id="15" name="Picture 15" descr="/var/folders/nl/0pnc3yqs061b1yq7cbw6l8jr0000gn/T/com.microsoft.Word/WebArchiveCopyPasteTempFiles/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var/folders/nl/0pnc3yqs061b1yq7cbw6l8jr0000gn/T/com.microsoft.Word/WebArchiveCopyPasteTempFiles/15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262168" cy="2262168"/>
                    </a:xfrm>
                    <a:prstGeom prst="rect">
                      <a:avLst/>
                    </a:prstGeom>
                    <a:noFill/>
                    <a:ln>
                      <a:noFill/>
                    </a:ln>
                  </pic:spPr>
                </pic:pic>
              </a:graphicData>
            </a:graphic>
          </wp:inline>
        </w:drawing>
      </w:r>
      <w:r>
        <w:rPr>
          <w:rFonts w:ascii="Times New Roman" w:eastAsia="Times New Roman" w:hAnsi="Times New Roman" w:cs="Times New Roman"/>
          <w:kern w:val="0"/>
          <w:sz w:val="24"/>
          <w:lang w:bidi="ug-CN"/>
        </w:rPr>
        <w:fldChar w:fldCharType="begin"/>
      </w:r>
      <w:r>
        <w:instrText xml:space="preserve"> INCLUDEPICTURE "../../../Library/Containers/com.tencent.xinWeChat/Data/Library/Application Support/com.tencent.xinWeChat/2.0b4.0.9/2aece0e653dbd8a908ba700e7d436e4a/Message/Library/Containers/com.tencent.xinWeChat/Data/Library/Application Support/com.tencent.xinWeChat/2.0b4.0.9/2aece0e653dbd8a908ba700e7d436e4a/Message/MessageTemp/daa1d52aa52b7ce4755cabda26f769c3/File/" \* MERGEFORMAT </w:instrText>
      </w:r>
      <w:r>
        <w:rPr>
          <w:rFonts w:ascii="Times New Roman" w:eastAsia="Times New Roman" w:hAnsi="Times New Roman" w:cs="Times New Roman"/>
          <w:kern w:val="0"/>
          <w:sz w:val="24"/>
          <w:lang w:bidi="ug-CN"/>
        </w:rPr>
        <w:fldChar w:fldCharType="end"/>
      </w:r>
    </w:p>
    <w:p w14:paraId="1AE2F97C" w14:textId="77777777" w:rsidR="00A74702" w:rsidRDefault="00A74702">
      <w:pPr>
        <w:jc w:val="center"/>
        <w:rPr>
          <w:rFonts w:ascii="宋体" w:eastAsia="宋体" w:hAnsi="宋体" w:cs="宋体"/>
          <w:sz w:val="24"/>
        </w:rPr>
      </w:pPr>
    </w:p>
    <w:p w14:paraId="1089B788" w14:textId="77777777" w:rsidR="00A74702" w:rsidRDefault="00000000">
      <w:pPr>
        <w:jc w:val="center"/>
        <w:rPr>
          <w:rFonts w:ascii="等线" w:eastAsia="等线" w:hAnsi="等线" w:cs="等线"/>
          <w:b/>
          <w:bCs/>
          <w:sz w:val="22"/>
          <w:szCs w:val="28"/>
        </w:rPr>
      </w:pPr>
      <w:r>
        <w:rPr>
          <w:rFonts w:ascii="等线" w:eastAsia="等线" w:hAnsi="等线" w:cs="等线" w:hint="eastAsia"/>
          <w:b/>
          <w:bCs/>
          <w:sz w:val="22"/>
          <w:szCs w:val="28"/>
        </w:rPr>
        <w:t>《云台山》专辑封面</w:t>
      </w:r>
    </w:p>
    <w:p w14:paraId="172E294F" w14:textId="77777777" w:rsidR="00C23B42" w:rsidRPr="00C23B42" w:rsidRDefault="00000000" w:rsidP="00C23B42">
      <w:pPr>
        <w:numPr>
          <w:ilvl w:val="0"/>
          <w:numId w:val="2"/>
        </w:numPr>
        <w:ind w:firstLine="420"/>
        <w:rPr>
          <w:rFonts w:ascii="等线" w:eastAsia="等线" w:hAnsi="等线" w:cs="等线"/>
          <w:sz w:val="24"/>
          <w:szCs w:val="32"/>
        </w:rPr>
      </w:pPr>
      <w:r w:rsidRPr="00C23B42">
        <w:rPr>
          <w:rFonts w:ascii="等线" w:eastAsia="等线" w:hAnsi="等线" w:cs="等线" w:hint="eastAsia"/>
          <w:b/>
          <w:bCs/>
          <w:sz w:val="24"/>
          <w:szCs w:val="32"/>
        </w:rPr>
        <w:t>红色音乐文化基因库（</w:t>
      </w:r>
      <w:r w:rsidRPr="00C23B42">
        <w:rPr>
          <w:rFonts w:ascii="等线" w:eastAsia="等线" w:hAnsi="等线" w:cs="等线"/>
          <w:b/>
          <w:bCs/>
          <w:sz w:val="24"/>
          <w:szCs w:val="32"/>
        </w:rPr>
        <w:t>red.china1901.com</w:t>
      </w:r>
      <w:r w:rsidRPr="00C23B42">
        <w:rPr>
          <w:rFonts w:ascii="等线" w:eastAsia="等线" w:hAnsi="等线" w:cs="等线" w:hint="eastAsia"/>
          <w:b/>
          <w:bCs/>
          <w:sz w:val="24"/>
          <w:szCs w:val="32"/>
        </w:rPr>
        <w:t>；</w:t>
      </w:r>
    </w:p>
    <w:p w14:paraId="11DF31D6" w14:textId="024B2098" w:rsidR="00A74702" w:rsidRPr="00C23B42" w:rsidRDefault="00000000" w:rsidP="00C23B42">
      <w:pPr>
        <w:ind w:left="420"/>
        <w:rPr>
          <w:rFonts w:ascii="等线" w:eastAsia="等线" w:hAnsi="等线" w:cs="等线"/>
          <w:sz w:val="24"/>
          <w:szCs w:val="32"/>
        </w:rPr>
      </w:pPr>
      <w:r w:rsidRPr="00C23B42">
        <w:rPr>
          <w:rFonts w:ascii="等线" w:eastAsia="等线" w:hAnsi="等线" w:cs="等线" w:hint="eastAsia"/>
          <w:sz w:val="24"/>
          <w:szCs w:val="32"/>
        </w:rPr>
        <w:lastRenderedPageBreak/>
        <w:t>收录上万条中华民族之红色记忆的象征性曲目，素材来自各类有声媒介，描述和再现历史事件、英烈人物、红色历程，让听者感触中华民族薪火相传之根、之脉、之魂。</w:t>
      </w:r>
    </w:p>
    <w:p w14:paraId="3A878EFF" w14:textId="77777777" w:rsidR="00A74702" w:rsidRDefault="00000000">
      <w:pPr>
        <w:jc w:val="center"/>
        <w:rPr>
          <w:rFonts w:ascii="等线" w:eastAsia="等线" w:hAnsi="等线" w:cs="等线"/>
          <w:b/>
          <w:bCs/>
          <w:sz w:val="24"/>
          <w:szCs w:val="32"/>
        </w:rPr>
      </w:pPr>
      <w:r>
        <w:rPr>
          <w:rFonts w:ascii="Times New Roman" w:eastAsia="宋体" w:hAnsi="Times New Roman" w:cs="Times New Roman"/>
          <w:noProof/>
          <w:sz w:val="22"/>
          <w:szCs w:val="22"/>
          <w:lang w:eastAsia="zh-Hans"/>
        </w:rPr>
        <w:drawing>
          <wp:inline distT="0" distB="0" distL="114300" distR="114300" wp14:anchorId="25843A15" wp14:editId="5CB50494">
            <wp:extent cx="4643120" cy="1955800"/>
            <wp:effectExtent l="0" t="0" r="5080" b="0"/>
            <wp:docPr id="51" name="图片 4" descr="红色童谣190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descr="红色童谣1900-800"/>
                    <pic:cNvPicPr>
                      <a:picLocks noChangeAspect="1"/>
                    </pic:cNvPicPr>
                  </pic:nvPicPr>
                  <pic:blipFill>
                    <a:blip r:embed="rId20"/>
                    <a:stretch>
                      <a:fillRect/>
                    </a:stretch>
                  </pic:blipFill>
                  <pic:spPr>
                    <a:xfrm>
                      <a:off x="0" y="0"/>
                      <a:ext cx="4643120" cy="1955800"/>
                    </a:xfrm>
                    <a:prstGeom prst="rect">
                      <a:avLst/>
                    </a:prstGeom>
                  </pic:spPr>
                </pic:pic>
              </a:graphicData>
            </a:graphic>
          </wp:inline>
        </w:drawing>
      </w:r>
    </w:p>
    <w:p w14:paraId="7D85A593" w14:textId="77777777" w:rsidR="00A74702" w:rsidRDefault="00A74702">
      <w:pPr>
        <w:jc w:val="center"/>
        <w:rPr>
          <w:rFonts w:ascii="等线" w:eastAsia="等线" w:hAnsi="等线" w:cs="等线"/>
          <w:b/>
          <w:bCs/>
          <w:sz w:val="24"/>
          <w:szCs w:val="32"/>
        </w:rPr>
      </w:pPr>
    </w:p>
    <w:p w14:paraId="0B2DE98C" w14:textId="77777777" w:rsidR="00A74702" w:rsidRDefault="00000000">
      <w:pPr>
        <w:rPr>
          <w:rFonts w:ascii="等线" w:eastAsia="等线" w:hAnsi="等线" w:cs="等线"/>
          <w:b/>
          <w:bCs/>
          <w:color w:val="C00000"/>
          <w:sz w:val="24"/>
          <w:szCs w:val="32"/>
        </w:rPr>
      </w:pPr>
      <w:r>
        <w:rPr>
          <w:rFonts w:ascii="等线" w:eastAsia="等线" w:hAnsi="等线" w:cs="等线" w:hint="eastAsia"/>
          <w:b/>
          <w:bCs/>
          <w:color w:val="C00000"/>
          <w:sz w:val="24"/>
          <w:szCs w:val="32"/>
        </w:rPr>
        <w:t>*红色基因库所收录的音乐示例《歌唱祖国》</w:t>
      </w:r>
    </w:p>
    <w:p w14:paraId="7B655E1F" w14:textId="77777777" w:rsidR="00A74702" w:rsidRDefault="00000000">
      <w:pPr>
        <w:ind w:firstLine="420"/>
        <w:rPr>
          <w:rFonts w:ascii="等线" w:eastAsia="等线" w:hAnsi="等线" w:cs="等线"/>
          <w:sz w:val="24"/>
          <w:szCs w:val="32"/>
        </w:rPr>
      </w:pPr>
      <w:r>
        <w:rPr>
          <w:rFonts w:ascii="等线" w:eastAsia="等线" w:hAnsi="等线" w:cs="等线"/>
          <w:sz w:val="24"/>
          <w:szCs w:val="32"/>
        </w:rPr>
        <w:t>这首歌曲创作于20世纪50年代，歌曲是由主歌、辅歌、主歌再现组成。即：主歌四句、</w:t>
      </w:r>
      <w:proofErr w:type="gramStart"/>
      <w:r>
        <w:rPr>
          <w:rFonts w:ascii="等线" w:eastAsia="等线" w:hAnsi="等线" w:cs="等线"/>
          <w:sz w:val="24"/>
          <w:szCs w:val="32"/>
        </w:rPr>
        <w:t>辅歌六句</w:t>
      </w:r>
      <w:proofErr w:type="gramEnd"/>
      <w:r>
        <w:rPr>
          <w:rFonts w:ascii="等线" w:eastAsia="等线" w:hAnsi="等线" w:cs="等线"/>
          <w:sz w:val="24"/>
          <w:szCs w:val="32"/>
        </w:rPr>
        <w:t>、主歌再现四句反复两句。其结构严谨，简洁明快，既通俗易懂，又朗朗上口，将人民共和国诞生的壮丽画卷犹如浓墨重彩勾画得淋漓尽致。一曲《歌唱祖国》凝结了爱国之声、人民之心、民族之魂，</w:t>
      </w:r>
      <w:r>
        <w:rPr>
          <w:rFonts w:ascii="等线" w:eastAsia="等线" w:hAnsi="等线" w:cs="等线" w:hint="eastAsia"/>
          <w:sz w:val="24"/>
          <w:szCs w:val="32"/>
        </w:rPr>
        <w:t>创作之后</w:t>
      </w:r>
      <w:r>
        <w:rPr>
          <w:rFonts w:ascii="等线" w:eastAsia="等线" w:hAnsi="等线" w:cs="等线"/>
          <w:sz w:val="24"/>
          <w:szCs w:val="32"/>
        </w:rPr>
        <w:t>立即传遍全中国，成为亿万中国人民久唱不衰、响遍神州的“金曲”和跨世纪的音乐经典之作。</w:t>
      </w:r>
    </w:p>
    <w:p w14:paraId="7AD8C94A" w14:textId="77777777" w:rsidR="00A74702" w:rsidRDefault="00000000">
      <w:pPr>
        <w:ind w:firstLine="420"/>
        <w:jc w:val="center"/>
        <w:rPr>
          <w:rFonts w:ascii="等线" w:eastAsia="等线" w:hAnsi="等线" w:cs="等线"/>
          <w:sz w:val="24"/>
          <w:szCs w:val="32"/>
        </w:rPr>
      </w:pPr>
      <w:r>
        <w:rPr>
          <w:rFonts w:ascii="宋体" w:eastAsia="宋体" w:hAnsi="宋体" w:cs="宋体"/>
          <w:noProof/>
          <w:sz w:val="24"/>
        </w:rPr>
        <w:drawing>
          <wp:inline distT="0" distB="0" distL="114300" distR="114300" wp14:anchorId="277D9083" wp14:editId="171DB6E7">
            <wp:extent cx="2327910" cy="2311400"/>
            <wp:effectExtent l="0" t="0" r="0" b="0"/>
            <wp:docPr id="1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descr="IMG_256"/>
                    <pic:cNvPicPr>
                      <a:picLocks noChangeAspect="1"/>
                    </pic:cNvPicPr>
                  </pic:nvPicPr>
                  <pic:blipFill>
                    <a:blip r:embed="rId21"/>
                    <a:stretch>
                      <a:fillRect/>
                    </a:stretch>
                  </pic:blipFill>
                  <pic:spPr>
                    <a:xfrm>
                      <a:off x="0" y="0"/>
                      <a:ext cx="2355577" cy="2338591"/>
                    </a:xfrm>
                    <a:prstGeom prst="rect">
                      <a:avLst/>
                    </a:prstGeom>
                    <a:noFill/>
                    <a:ln w="9525">
                      <a:noFill/>
                    </a:ln>
                  </pic:spPr>
                </pic:pic>
              </a:graphicData>
            </a:graphic>
          </wp:inline>
        </w:drawing>
      </w:r>
    </w:p>
    <w:p w14:paraId="69AF09CD" w14:textId="77777777" w:rsidR="00A74702" w:rsidRDefault="00000000">
      <w:pPr>
        <w:jc w:val="center"/>
        <w:rPr>
          <w:rFonts w:ascii="等线" w:eastAsia="等线" w:hAnsi="等线" w:cs="等线"/>
          <w:b/>
          <w:bCs/>
          <w:sz w:val="22"/>
          <w:szCs w:val="28"/>
        </w:rPr>
      </w:pPr>
      <w:r>
        <w:rPr>
          <w:rFonts w:ascii="等线" w:eastAsia="等线" w:hAnsi="等线" w:cs="等线" w:hint="eastAsia"/>
          <w:b/>
          <w:bCs/>
          <w:sz w:val="22"/>
          <w:szCs w:val="28"/>
        </w:rPr>
        <w:t>《歌唱祖国》专辑封面</w:t>
      </w:r>
    </w:p>
    <w:p w14:paraId="7B17E94B" w14:textId="77777777" w:rsidR="00A74702" w:rsidRDefault="00A74702">
      <w:pPr>
        <w:jc w:val="center"/>
        <w:rPr>
          <w:rFonts w:ascii="等线" w:eastAsia="等线" w:hAnsi="等线" w:cs="等线"/>
          <w:b/>
          <w:bCs/>
          <w:sz w:val="22"/>
          <w:szCs w:val="28"/>
        </w:rPr>
      </w:pPr>
    </w:p>
    <w:p w14:paraId="5F5DCAB2" w14:textId="77777777" w:rsidR="00A74702" w:rsidRDefault="00A74702">
      <w:pPr>
        <w:jc w:val="center"/>
        <w:rPr>
          <w:rFonts w:ascii="宋体" w:eastAsia="宋体" w:hAnsi="宋体" w:cs="宋体"/>
          <w:sz w:val="24"/>
        </w:rPr>
      </w:pPr>
    </w:p>
    <w:p w14:paraId="32B9C57C" w14:textId="77777777" w:rsidR="00C23B42" w:rsidRPr="00C23B42" w:rsidRDefault="00000000" w:rsidP="00C23B42">
      <w:pPr>
        <w:numPr>
          <w:ilvl w:val="0"/>
          <w:numId w:val="2"/>
        </w:numPr>
        <w:ind w:firstLine="420"/>
        <w:rPr>
          <w:rFonts w:ascii="等线" w:eastAsia="等线" w:hAnsi="等线" w:cs="等线"/>
          <w:sz w:val="24"/>
          <w:szCs w:val="32"/>
        </w:rPr>
      </w:pPr>
      <w:r w:rsidRPr="00C23B42">
        <w:rPr>
          <w:rFonts w:ascii="等线" w:eastAsia="等线" w:hAnsi="等线" w:cs="等线" w:hint="eastAsia"/>
          <w:b/>
          <w:bCs/>
          <w:sz w:val="24"/>
          <w:szCs w:val="32"/>
        </w:rPr>
        <w:t>人类口头和非物质文化遗产专题站</w:t>
      </w:r>
    </w:p>
    <w:p w14:paraId="2C5BE092" w14:textId="4341146F" w:rsidR="00A74702" w:rsidRPr="00C23B42" w:rsidRDefault="00000000" w:rsidP="00C23B42">
      <w:pPr>
        <w:numPr>
          <w:ilvl w:val="0"/>
          <w:numId w:val="2"/>
        </w:numPr>
        <w:ind w:firstLine="420"/>
        <w:rPr>
          <w:rFonts w:ascii="等线" w:eastAsia="等线" w:hAnsi="等线" w:cs="等线"/>
          <w:sz w:val="24"/>
          <w:szCs w:val="32"/>
        </w:rPr>
      </w:pPr>
      <w:r w:rsidRPr="00C23B42">
        <w:rPr>
          <w:rFonts w:ascii="等线" w:eastAsia="等线" w:hAnsi="等线" w:cs="等线" w:hint="eastAsia"/>
          <w:sz w:val="24"/>
          <w:szCs w:val="32"/>
        </w:rPr>
        <w:t>简称“非遗库”，主要收录联合国和中国官方“非遗”项目之相关音视频资料，同时兼顾各类实地、文献、田野考察资料。</w:t>
      </w:r>
    </w:p>
    <w:p w14:paraId="5BC30359" w14:textId="77777777" w:rsidR="00A74702" w:rsidRDefault="00000000">
      <w:pPr>
        <w:ind w:firstLine="420"/>
        <w:jc w:val="center"/>
        <w:rPr>
          <w:rFonts w:ascii="等线" w:eastAsia="等线" w:hAnsi="等线" w:cs="等线"/>
          <w:sz w:val="24"/>
          <w:szCs w:val="32"/>
        </w:rPr>
      </w:pPr>
      <w:r>
        <w:rPr>
          <w:rFonts w:ascii="宋体" w:hAnsi="宋体" w:cs="宋体"/>
          <w:noProof/>
          <w:kern w:val="0"/>
          <w:sz w:val="24"/>
          <w:lang w:bidi="ar"/>
        </w:rPr>
        <w:drawing>
          <wp:inline distT="0" distB="0" distL="0" distR="0" wp14:anchorId="69FE7011" wp14:editId="611E2633">
            <wp:extent cx="5274310" cy="2196465"/>
            <wp:effectExtent l="0" t="0" r="0" b="635"/>
            <wp:docPr id="52" name="图片 19" descr="IMG_272"/>
            <wp:cNvGraphicFramePr/>
            <a:graphic xmlns:a="http://schemas.openxmlformats.org/drawingml/2006/main">
              <a:graphicData uri="http://schemas.openxmlformats.org/drawingml/2006/picture">
                <pic:pic xmlns:pic="http://schemas.openxmlformats.org/drawingml/2006/picture">
                  <pic:nvPicPr>
                    <pic:cNvPr id="52" name="图片 19" descr="IMG_272"/>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274310" cy="2196872"/>
                    </a:xfrm>
                    <a:prstGeom prst="rect">
                      <a:avLst/>
                    </a:prstGeom>
                    <a:noFill/>
                    <a:ln>
                      <a:noFill/>
                    </a:ln>
                    <a:effectLst/>
                  </pic:spPr>
                </pic:pic>
              </a:graphicData>
            </a:graphic>
          </wp:inline>
        </w:drawing>
      </w:r>
    </w:p>
    <w:p w14:paraId="63646404" w14:textId="77777777" w:rsidR="00A74702" w:rsidRDefault="00000000">
      <w:pPr>
        <w:rPr>
          <w:rFonts w:ascii="等线" w:eastAsia="等线" w:hAnsi="等线" w:cs="等线"/>
          <w:b/>
          <w:bCs/>
          <w:color w:val="C00000"/>
          <w:sz w:val="24"/>
          <w:szCs w:val="32"/>
        </w:rPr>
      </w:pPr>
      <w:r>
        <w:rPr>
          <w:rFonts w:ascii="等线" w:eastAsia="等线" w:hAnsi="等线" w:cs="等线" w:hint="eastAsia"/>
          <w:b/>
          <w:bCs/>
          <w:color w:val="C00000"/>
          <w:sz w:val="24"/>
          <w:szCs w:val="32"/>
        </w:rPr>
        <w:t>*人类口头和非物质文化遗产专题库收录专辑示例</w:t>
      </w:r>
      <w:r>
        <w:rPr>
          <w:rFonts w:ascii="等线" w:eastAsia="等线" w:hAnsi="等线" w:cs="等线" w:hint="eastAsia"/>
          <w:sz w:val="24"/>
          <w:szCs w:val="32"/>
        </w:rPr>
        <w:t>《贺绿汀与音研所同志座谈会磁带》</w:t>
      </w:r>
    </w:p>
    <w:p w14:paraId="1D5DE2DE" w14:textId="77777777" w:rsidR="00A74702" w:rsidRDefault="00000000">
      <w:pPr>
        <w:jc w:val="left"/>
        <w:rPr>
          <w:color w:val="000000" w:themeColor="text1"/>
        </w:rPr>
      </w:pPr>
      <w:r>
        <w:rPr>
          <w:rFonts w:ascii="等线" w:eastAsia="等线" w:hAnsi="等线" w:cs="等线" w:hint="eastAsia"/>
          <w:sz w:val="24"/>
          <w:szCs w:val="32"/>
        </w:rPr>
        <w:t>这盘磁带录音时长55分钟，内容</w:t>
      </w:r>
      <w:proofErr w:type="gramStart"/>
      <w:r>
        <w:rPr>
          <w:rFonts w:ascii="等线" w:eastAsia="等线" w:hAnsi="等线" w:cs="等线" w:hint="eastAsia"/>
          <w:sz w:val="24"/>
          <w:szCs w:val="32"/>
        </w:rPr>
        <w:t>为时任</w:t>
      </w:r>
      <w:proofErr w:type="gramEnd"/>
      <w:r>
        <w:rPr>
          <w:rFonts w:ascii="等线" w:eastAsia="等线" w:hAnsi="等线" w:cs="等线" w:hint="eastAsia"/>
          <w:sz w:val="24"/>
          <w:szCs w:val="32"/>
        </w:rPr>
        <w:t>中国音乐研究所研究员的乔建中、田青等人对著名作曲家贺绿汀老前辈的一次采访，是十分珍贵的录音。在录音中，贺绿汀先生提及了国际音理会的情况、以及编撰世界音乐史的计划。（这在当时是一个非常有前瞻性的想法！）各位可以从条目列表中看到，这盘磁带的内容还包括了：提倡干实事、乔建中介绍中国音乐研究所的计划与需求、强调民间音乐抢救工程紧迫性、众人讨论当下音乐史研究的现状与问题......</w:t>
      </w:r>
    </w:p>
    <w:p w14:paraId="35D52A54" w14:textId="77777777" w:rsidR="00A74702" w:rsidRDefault="00000000">
      <w:pPr>
        <w:jc w:val="center"/>
        <w:rPr>
          <w:rFonts w:ascii="等线" w:eastAsia="等线" w:hAnsi="等线" w:cs="等线"/>
          <w:b/>
          <w:bCs/>
          <w:sz w:val="22"/>
          <w:szCs w:val="28"/>
        </w:rPr>
      </w:pPr>
      <w:r>
        <w:rPr>
          <w:rFonts w:ascii="等线" w:eastAsia="等线" w:hAnsi="等线" w:cs="等线" w:hint="eastAsia"/>
          <w:b/>
          <w:bCs/>
          <w:noProof/>
          <w:sz w:val="22"/>
          <w:szCs w:val="28"/>
        </w:rPr>
        <w:lastRenderedPageBreak/>
        <w:drawing>
          <wp:inline distT="0" distB="0" distL="0" distR="0" wp14:anchorId="5CAC4D30" wp14:editId="591A2266">
            <wp:extent cx="3048000" cy="3048000"/>
            <wp:effectExtent l="0" t="0" r="0" b="0"/>
            <wp:docPr id="20" name="Picture 20"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lose up of a machine&#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52027" cy="3052027"/>
                    </a:xfrm>
                    <a:prstGeom prst="rect">
                      <a:avLst/>
                    </a:prstGeom>
                  </pic:spPr>
                </pic:pic>
              </a:graphicData>
            </a:graphic>
          </wp:inline>
        </w:drawing>
      </w:r>
    </w:p>
    <w:p w14:paraId="4DC59D86" w14:textId="77777777" w:rsidR="00A74702" w:rsidRDefault="00000000">
      <w:pPr>
        <w:jc w:val="center"/>
        <w:rPr>
          <w:rFonts w:ascii="等线" w:eastAsia="等线" w:hAnsi="等线" w:cs="等线"/>
          <w:b/>
          <w:bCs/>
          <w:sz w:val="22"/>
          <w:szCs w:val="28"/>
        </w:rPr>
      </w:pPr>
      <w:r>
        <w:rPr>
          <w:rFonts w:ascii="等线" w:eastAsia="等线" w:hAnsi="等线" w:cs="等线" w:hint="eastAsia"/>
          <w:sz w:val="24"/>
          <w:szCs w:val="32"/>
        </w:rPr>
        <w:t>《贺绿汀与音研所同志座谈会磁带》</w:t>
      </w:r>
      <w:r>
        <w:rPr>
          <w:rFonts w:ascii="等线" w:eastAsia="等线" w:hAnsi="等线" w:cs="等线" w:hint="eastAsia"/>
          <w:b/>
          <w:bCs/>
          <w:sz w:val="22"/>
          <w:szCs w:val="28"/>
        </w:rPr>
        <w:t>专辑封面</w:t>
      </w:r>
    </w:p>
    <w:p w14:paraId="313902AF" w14:textId="77777777" w:rsidR="00A74702" w:rsidRDefault="00A74702">
      <w:pPr>
        <w:jc w:val="center"/>
        <w:rPr>
          <w:rFonts w:ascii="等线" w:eastAsia="等线" w:hAnsi="等线" w:cs="等线"/>
          <w:b/>
          <w:bCs/>
          <w:sz w:val="22"/>
          <w:szCs w:val="28"/>
        </w:rPr>
      </w:pPr>
    </w:p>
    <w:p w14:paraId="7328C7B7" w14:textId="77777777" w:rsidR="00A74702" w:rsidRDefault="00A74702">
      <w:pPr>
        <w:jc w:val="center"/>
        <w:rPr>
          <w:rFonts w:ascii="等线" w:eastAsia="等线" w:hAnsi="等线" w:cs="等线"/>
          <w:b/>
          <w:bCs/>
          <w:sz w:val="22"/>
          <w:szCs w:val="28"/>
        </w:rPr>
      </w:pPr>
    </w:p>
    <w:p w14:paraId="7E82B701" w14:textId="1BD9F3C0" w:rsidR="00A74702" w:rsidRDefault="00000000">
      <w:pPr>
        <w:numPr>
          <w:ilvl w:val="0"/>
          <w:numId w:val="2"/>
        </w:numPr>
        <w:rPr>
          <w:rFonts w:ascii="等线" w:eastAsia="等线" w:hAnsi="等线" w:cs="等线"/>
          <w:b/>
          <w:bCs/>
          <w:sz w:val="24"/>
          <w:szCs w:val="32"/>
        </w:rPr>
      </w:pPr>
      <w:r>
        <w:rPr>
          <w:rFonts w:ascii="等线" w:eastAsia="等线" w:hAnsi="等线" w:cs="等线" w:hint="eastAsia"/>
          <w:b/>
          <w:bCs/>
          <w:sz w:val="24"/>
          <w:szCs w:val="32"/>
        </w:rPr>
        <w:t>草原音乐数据库</w:t>
      </w:r>
    </w:p>
    <w:p w14:paraId="77B3A78F" w14:textId="77777777" w:rsidR="00A74702" w:rsidRDefault="00000000">
      <w:pPr>
        <w:tabs>
          <w:tab w:val="left" w:pos="2107"/>
        </w:tabs>
        <w:spacing w:line="380" w:lineRule="exact"/>
        <w:ind w:firstLineChars="175" w:firstLine="420"/>
        <w:rPr>
          <w:rFonts w:ascii="宋体" w:eastAsia="宋体" w:hAnsi="宋体"/>
          <w:sz w:val="24"/>
        </w:rPr>
      </w:pPr>
      <w:r>
        <w:rPr>
          <w:rFonts w:ascii="宋体" w:hint="eastAsia"/>
          <w:sz w:val="24"/>
        </w:rPr>
        <w:t>中</w:t>
      </w:r>
      <w:proofErr w:type="gramStart"/>
      <w:r>
        <w:rPr>
          <w:rFonts w:ascii="宋体" w:hint="eastAsia"/>
          <w:sz w:val="24"/>
        </w:rPr>
        <w:t>国音网</w:t>
      </w:r>
      <w:proofErr w:type="gramEnd"/>
      <w:r>
        <w:rPr>
          <w:rFonts w:ascii="宋体" w:hint="eastAsia"/>
          <w:sz w:val="24"/>
        </w:rPr>
        <w:t>-内蒙古传统音乐资源站（又名“草原音网”）收录了</w:t>
      </w:r>
      <w:r>
        <w:rPr>
          <w:rFonts w:ascii="宋体"/>
          <w:sz w:val="24"/>
        </w:rPr>
        <w:t>3</w:t>
      </w:r>
      <w:r>
        <w:rPr>
          <w:rFonts w:ascii="宋体" w:hint="eastAsia"/>
          <w:sz w:val="24"/>
        </w:rPr>
        <w:t>万余首内蒙古民族音乐音视频资源。</w:t>
      </w:r>
      <w:r>
        <w:rPr>
          <w:rFonts w:ascii="宋体" w:hAnsi="宋体" w:hint="eastAsia"/>
          <w:sz w:val="24"/>
        </w:rPr>
        <w:t>本项目积累了6</w:t>
      </w:r>
      <w:r>
        <w:rPr>
          <w:rFonts w:ascii="宋体" w:hAnsi="宋体"/>
          <w:sz w:val="24"/>
        </w:rPr>
        <w:t>000</w:t>
      </w:r>
      <w:r>
        <w:rPr>
          <w:rFonts w:ascii="宋体" w:hAnsi="宋体" w:hint="eastAsia"/>
          <w:sz w:val="24"/>
        </w:rPr>
        <w:t>千余小时的珍贵声像资源，包括蒙古族、汉族以及达斡尔、鄂温克、鄂伦春等内蒙古“三少”民族的各类体裁传统音乐资源，以及“草原丝绸之路”沿线国家和地区传统音乐资源。数据库内容涵盖了长调、马头琴、呼麦等世界级非物质文化遗产，以及二人台、四胡、乌力格尔、扎恩达勒、哈库麦、乌春、赞达仁、爬山调、漫</w:t>
      </w:r>
      <w:proofErr w:type="gramStart"/>
      <w:r>
        <w:rPr>
          <w:rFonts w:ascii="宋体" w:hAnsi="宋体" w:hint="eastAsia"/>
          <w:sz w:val="24"/>
        </w:rPr>
        <w:t>瀚</w:t>
      </w:r>
      <w:proofErr w:type="gramEnd"/>
      <w:r>
        <w:rPr>
          <w:rFonts w:ascii="宋体" w:hAnsi="宋体" w:hint="eastAsia"/>
          <w:sz w:val="24"/>
        </w:rPr>
        <w:t>调、好来宝、叙事民歌、短调民歌、雅托噶、阿斯尔、</w:t>
      </w:r>
      <w:proofErr w:type="gramStart"/>
      <w:r>
        <w:rPr>
          <w:rFonts w:ascii="宋体" w:hAnsi="宋体" w:hint="eastAsia"/>
          <w:sz w:val="24"/>
        </w:rPr>
        <w:t>潮尔道</w:t>
      </w:r>
      <w:proofErr w:type="gramEnd"/>
      <w:r>
        <w:rPr>
          <w:rFonts w:ascii="宋体" w:hAnsi="宋体" w:hint="eastAsia"/>
          <w:sz w:val="24"/>
        </w:rPr>
        <w:t>、古如歌、</w:t>
      </w:r>
      <w:proofErr w:type="gramStart"/>
      <w:r>
        <w:rPr>
          <w:rFonts w:ascii="宋体" w:hAnsi="宋体" w:hint="eastAsia"/>
          <w:sz w:val="24"/>
        </w:rPr>
        <w:t>科尔沁潮尔史诗</w:t>
      </w:r>
      <w:proofErr w:type="gramEnd"/>
      <w:r>
        <w:rPr>
          <w:rFonts w:ascii="宋体" w:hAnsi="宋体" w:hint="eastAsia"/>
          <w:sz w:val="24"/>
        </w:rPr>
        <w:t>、潮尔、冒</w:t>
      </w:r>
      <w:proofErr w:type="gramStart"/>
      <w:r>
        <w:rPr>
          <w:rFonts w:ascii="宋体" w:hAnsi="宋体" w:hint="eastAsia"/>
          <w:sz w:val="24"/>
        </w:rPr>
        <w:t>顿潮尔</w:t>
      </w:r>
      <w:proofErr w:type="gramEnd"/>
      <w:r>
        <w:rPr>
          <w:rFonts w:ascii="宋体" w:hAnsi="宋体" w:hint="eastAsia"/>
          <w:sz w:val="24"/>
        </w:rPr>
        <w:t>、托布舒尔、博舞、雅德干伊若、</w:t>
      </w:r>
      <w:proofErr w:type="gramStart"/>
      <w:r>
        <w:rPr>
          <w:rFonts w:ascii="宋体" w:hAnsi="宋体" w:hint="eastAsia"/>
          <w:sz w:val="24"/>
        </w:rPr>
        <w:t>伊玛堪等数十种</w:t>
      </w:r>
      <w:proofErr w:type="gramEnd"/>
      <w:r>
        <w:rPr>
          <w:rFonts w:ascii="宋体" w:hAnsi="宋体" w:hint="eastAsia"/>
          <w:sz w:val="24"/>
        </w:rPr>
        <w:t>国家级非遗、自治区级非遗，基本涵盖了相关领域所有的传统音乐体裁，同时包含了大量仪式音乐、民俗音乐以及当代著名音乐家珍贵资料。</w:t>
      </w:r>
    </w:p>
    <w:p w14:paraId="422FFF14" w14:textId="77777777" w:rsidR="00A74702" w:rsidRDefault="00000000">
      <w:pPr>
        <w:jc w:val="center"/>
        <w:rPr>
          <w:rFonts w:eastAsia="宋体"/>
        </w:rPr>
      </w:pPr>
      <w:r>
        <w:rPr>
          <w:rFonts w:eastAsia="宋体" w:hint="eastAsia"/>
          <w:noProof/>
        </w:rPr>
        <w:lastRenderedPageBreak/>
        <w:drawing>
          <wp:inline distT="0" distB="0" distL="114300" distR="114300" wp14:anchorId="5AA67579" wp14:editId="3EF59BAB">
            <wp:extent cx="4905375" cy="2522855"/>
            <wp:effectExtent l="0" t="0" r="1905" b="6985"/>
            <wp:docPr id="28" name="图片 28" descr="179df8f280a4be65d64bffe8fe68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79df8f280a4be65d64bffe8fe68656"/>
                    <pic:cNvPicPr>
                      <a:picLocks noChangeAspect="1"/>
                    </pic:cNvPicPr>
                  </pic:nvPicPr>
                  <pic:blipFill>
                    <a:blip r:embed="rId24"/>
                    <a:stretch>
                      <a:fillRect/>
                    </a:stretch>
                  </pic:blipFill>
                  <pic:spPr>
                    <a:xfrm>
                      <a:off x="0" y="0"/>
                      <a:ext cx="4905375" cy="2522855"/>
                    </a:xfrm>
                    <a:prstGeom prst="rect">
                      <a:avLst/>
                    </a:prstGeom>
                  </pic:spPr>
                </pic:pic>
              </a:graphicData>
            </a:graphic>
          </wp:inline>
        </w:drawing>
      </w:r>
    </w:p>
    <w:p w14:paraId="46596BEC" w14:textId="77777777" w:rsidR="00A74702" w:rsidRDefault="00A74702">
      <w:pPr>
        <w:jc w:val="center"/>
        <w:rPr>
          <w:rFonts w:ascii="等线" w:eastAsia="等线" w:hAnsi="等线" w:cs="等线"/>
          <w:b/>
          <w:bCs/>
          <w:sz w:val="22"/>
          <w:szCs w:val="28"/>
        </w:rPr>
      </w:pPr>
    </w:p>
    <w:p w14:paraId="6F8E056A" w14:textId="77777777" w:rsidR="00A74702" w:rsidRDefault="00A74702">
      <w:pPr>
        <w:jc w:val="center"/>
        <w:rPr>
          <w:color w:val="000000" w:themeColor="text1"/>
        </w:rPr>
      </w:pPr>
    </w:p>
    <w:p w14:paraId="367294B1" w14:textId="77777777" w:rsidR="00A74702" w:rsidRDefault="00000000">
      <w:pPr>
        <w:numPr>
          <w:ilvl w:val="0"/>
          <w:numId w:val="1"/>
        </w:numPr>
        <w:rPr>
          <w:rFonts w:ascii="等线" w:eastAsia="等线" w:hAnsi="等线" w:cs="等线"/>
          <w:b/>
          <w:bCs/>
          <w:sz w:val="28"/>
          <w:szCs w:val="36"/>
        </w:rPr>
      </w:pPr>
      <w:r>
        <w:rPr>
          <w:rFonts w:ascii="等线" w:eastAsia="等线" w:hAnsi="等线" w:cs="等线" w:hint="eastAsia"/>
          <w:b/>
          <w:bCs/>
          <w:sz w:val="28"/>
          <w:szCs w:val="36"/>
        </w:rPr>
        <w:t>中</w:t>
      </w:r>
      <w:proofErr w:type="gramStart"/>
      <w:r>
        <w:rPr>
          <w:rFonts w:ascii="等线" w:eastAsia="等线" w:hAnsi="等线" w:cs="等线" w:hint="eastAsia"/>
          <w:b/>
          <w:bCs/>
          <w:sz w:val="28"/>
          <w:szCs w:val="36"/>
        </w:rPr>
        <w:t>国音网</w:t>
      </w:r>
      <w:proofErr w:type="gramEnd"/>
      <w:r>
        <w:rPr>
          <w:rFonts w:ascii="等线" w:eastAsia="等线" w:hAnsi="等线" w:cs="等线" w:hint="eastAsia"/>
          <w:b/>
          <w:bCs/>
          <w:sz w:val="28"/>
          <w:szCs w:val="36"/>
        </w:rPr>
        <w:t>平台特色</w:t>
      </w:r>
    </w:p>
    <w:p w14:paraId="64BF1467" w14:textId="77777777" w:rsidR="00A74702" w:rsidRDefault="00000000">
      <w:pPr>
        <w:ind w:firstLine="420"/>
        <w:rPr>
          <w:rFonts w:ascii="等线" w:eastAsia="等线" w:hAnsi="等线" w:cs="等线"/>
          <w:sz w:val="24"/>
          <w:szCs w:val="32"/>
        </w:rPr>
      </w:pPr>
      <w:r>
        <w:rPr>
          <w:rFonts w:ascii="等线" w:eastAsia="等线" w:hAnsi="等线" w:cs="等线" w:hint="eastAsia"/>
          <w:sz w:val="24"/>
          <w:szCs w:val="32"/>
        </w:rPr>
        <w:t>中</w:t>
      </w:r>
      <w:proofErr w:type="gramStart"/>
      <w:r>
        <w:rPr>
          <w:rFonts w:ascii="等线" w:eastAsia="等线" w:hAnsi="等线" w:cs="等线" w:hint="eastAsia"/>
          <w:sz w:val="24"/>
          <w:szCs w:val="32"/>
        </w:rPr>
        <w:t>国音网</w:t>
      </w:r>
      <w:proofErr w:type="gramEnd"/>
      <w:r>
        <w:rPr>
          <w:rFonts w:ascii="等线" w:eastAsia="等线" w:hAnsi="等线" w:cs="等线" w:hint="eastAsia"/>
          <w:sz w:val="24"/>
          <w:szCs w:val="32"/>
        </w:rPr>
        <w:t>以海量优质音源为基础，提供传统音乐专业分类导航、精确筛选检索、曲目资料查询、多渠道在线试听等服务，为用户带来卓越的功能体验。</w:t>
      </w:r>
    </w:p>
    <w:p w14:paraId="117EA5E9" w14:textId="77777777" w:rsidR="00A74702" w:rsidRDefault="00000000">
      <w:pPr>
        <w:numPr>
          <w:ilvl w:val="0"/>
          <w:numId w:val="3"/>
        </w:numPr>
        <w:rPr>
          <w:rFonts w:ascii="等线" w:eastAsia="等线" w:hAnsi="等线" w:cs="等线"/>
          <w:b/>
          <w:bCs/>
          <w:sz w:val="24"/>
          <w:szCs w:val="32"/>
        </w:rPr>
      </w:pPr>
      <w:r>
        <w:rPr>
          <w:rFonts w:ascii="等线" w:eastAsia="等线" w:hAnsi="等线" w:cs="等线" w:hint="eastAsia"/>
          <w:b/>
          <w:bCs/>
          <w:sz w:val="24"/>
          <w:szCs w:val="32"/>
        </w:rPr>
        <w:t>专业详实的百万字唱词</w:t>
      </w:r>
    </w:p>
    <w:p w14:paraId="42AFA41A" w14:textId="77777777" w:rsidR="00A74702" w:rsidRDefault="00000000">
      <w:pPr>
        <w:ind w:firstLine="420"/>
        <w:rPr>
          <w:rFonts w:ascii="等线" w:eastAsia="等线" w:hAnsi="等线" w:cs="等线"/>
          <w:sz w:val="24"/>
          <w:szCs w:val="32"/>
        </w:rPr>
      </w:pPr>
      <w:r>
        <w:rPr>
          <w:rFonts w:ascii="等线" w:eastAsia="等线" w:hAnsi="等线" w:cs="等线" w:hint="eastAsia"/>
          <w:sz w:val="24"/>
          <w:szCs w:val="32"/>
        </w:rPr>
        <w:t>中国音网上的每一首曲目，都配有相应的唱词，共计三百余万字，释读准确完备，经过大量的考证与推敲，具有很强的专业性，已经具有艺术典籍的属性，为学术研究与艺术欣赏提供了众多便利。</w:t>
      </w:r>
    </w:p>
    <w:p w14:paraId="673745B8" w14:textId="77777777" w:rsidR="00A74702" w:rsidRDefault="00000000">
      <w:pPr>
        <w:numPr>
          <w:ilvl w:val="0"/>
          <w:numId w:val="3"/>
        </w:numPr>
        <w:rPr>
          <w:rFonts w:ascii="等线" w:eastAsia="等线" w:hAnsi="等线" w:cs="等线"/>
          <w:b/>
          <w:bCs/>
          <w:sz w:val="24"/>
          <w:szCs w:val="32"/>
        </w:rPr>
      </w:pPr>
      <w:r>
        <w:rPr>
          <w:rFonts w:ascii="等线" w:eastAsia="等线" w:hAnsi="等线" w:cs="等线" w:hint="eastAsia"/>
          <w:b/>
          <w:bCs/>
          <w:sz w:val="24"/>
          <w:szCs w:val="32"/>
        </w:rPr>
        <w:t>曲库内容丰富（版权资源合作）</w:t>
      </w:r>
    </w:p>
    <w:p w14:paraId="4E7AA099" w14:textId="77777777" w:rsidR="00A74702" w:rsidRDefault="00000000">
      <w:pPr>
        <w:ind w:firstLine="420"/>
        <w:rPr>
          <w:rFonts w:ascii="等线" w:eastAsia="等线" w:hAnsi="等线" w:cs="等线"/>
          <w:sz w:val="24"/>
          <w:szCs w:val="32"/>
        </w:rPr>
      </w:pPr>
      <w:r>
        <w:rPr>
          <w:rFonts w:ascii="等线" w:eastAsia="等线" w:hAnsi="等线" w:cs="等线" w:hint="eastAsia"/>
          <w:sz w:val="24"/>
          <w:szCs w:val="32"/>
        </w:rPr>
        <w:t>与数百位当代传统音乐艺术家及版权内容机构展开合作，众多艺术家作品入驻中国音网，实现当代传统音乐的内容资源聚集。</w:t>
      </w:r>
    </w:p>
    <w:p w14:paraId="516FF7FB" w14:textId="77777777" w:rsidR="00A74702" w:rsidRDefault="00000000">
      <w:pPr>
        <w:numPr>
          <w:ilvl w:val="0"/>
          <w:numId w:val="3"/>
        </w:numPr>
        <w:rPr>
          <w:rFonts w:ascii="等线" w:eastAsia="等线" w:hAnsi="等线" w:cs="等线"/>
          <w:b/>
          <w:bCs/>
          <w:sz w:val="24"/>
          <w:szCs w:val="32"/>
        </w:rPr>
      </w:pPr>
      <w:r>
        <w:rPr>
          <w:rFonts w:ascii="等线" w:eastAsia="等线" w:hAnsi="等线" w:cs="等线" w:hint="eastAsia"/>
          <w:b/>
          <w:bCs/>
          <w:sz w:val="24"/>
          <w:szCs w:val="32"/>
        </w:rPr>
        <w:t>顾问团队</w:t>
      </w:r>
    </w:p>
    <w:p w14:paraId="4F892F53" w14:textId="77777777" w:rsidR="00A74702" w:rsidRDefault="00000000">
      <w:pPr>
        <w:ind w:firstLine="420"/>
        <w:rPr>
          <w:rFonts w:ascii="等线" w:eastAsia="等线" w:hAnsi="等线" w:cs="等线"/>
          <w:sz w:val="24"/>
          <w:szCs w:val="32"/>
        </w:rPr>
      </w:pPr>
      <w:r>
        <w:rPr>
          <w:rFonts w:ascii="等线" w:eastAsia="等线" w:hAnsi="等线" w:cs="等线" w:hint="eastAsia"/>
          <w:sz w:val="24"/>
          <w:szCs w:val="32"/>
        </w:rPr>
        <w:t>中</w:t>
      </w:r>
      <w:proofErr w:type="gramStart"/>
      <w:r>
        <w:rPr>
          <w:rFonts w:ascii="等线" w:eastAsia="等线" w:hAnsi="等线" w:cs="等线" w:hint="eastAsia"/>
          <w:sz w:val="24"/>
          <w:szCs w:val="32"/>
        </w:rPr>
        <w:t>国音网</w:t>
      </w:r>
      <w:proofErr w:type="gramEnd"/>
      <w:r>
        <w:rPr>
          <w:rFonts w:ascii="等线" w:eastAsia="等线" w:hAnsi="等线" w:cs="等线" w:hint="eastAsia"/>
          <w:sz w:val="24"/>
          <w:szCs w:val="32"/>
        </w:rPr>
        <w:t>的所有曲目，都经过中央音乐学院音乐学研究所及全国各地近百位专家的编审与勘校，对每个有声文献的年代、版本、背景进行延伸性研究，补充了大量历史信息，拓展了整个数据平台的学术价值。</w:t>
      </w:r>
    </w:p>
    <w:p w14:paraId="5CE96681" w14:textId="77777777" w:rsidR="00A74702" w:rsidRDefault="00000000">
      <w:pPr>
        <w:ind w:firstLine="420"/>
        <w:rPr>
          <w:rFonts w:ascii="等线" w:eastAsia="等线" w:hAnsi="等线" w:cs="等线"/>
          <w:sz w:val="24"/>
          <w:szCs w:val="32"/>
        </w:rPr>
      </w:pPr>
      <w:r>
        <w:rPr>
          <w:rFonts w:ascii="等线" w:eastAsia="等线" w:hAnsi="等线" w:cs="等线" w:hint="eastAsia"/>
          <w:b/>
          <w:bCs/>
          <w:sz w:val="24"/>
          <w:szCs w:val="32"/>
        </w:rPr>
        <w:t>乔建中：</w:t>
      </w:r>
      <w:r>
        <w:rPr>
          <w:rFonts w:ascii="等线" w:eastAsia="等线" w:hAnsi="等线" w:cs="等线"/>
          <w:sz w:val="24"/>
          <w:szCs w:val="32"/>
        </w:rPr>
        <w:t>中国艺术研究院音乐研究所研究员、博士生导师，曾任中国艺术研究院</w:t>
      </w:r>
      <w:r>
        <w:rPr>
          <w:rFonts w:ascii="等线" w:eastAsia="等线" w:hAnsi="等线" w:cs="等线"/>
          <w:sz w:val="24"/>
          <w:szCs w:val="32"/>
        </w:rPr>
        <w:lastRenderedPageBreak/>
        <w:t>音乐研究所所长，获国家有突出贡献专家称号、入载英国剑桥大学《国际名人传记词典》。</w:t>
      </w:r>
    </w:p>
    <w:p w14:paraId="010E5D86" w14:textId="77777777" w:rsidR="00A74702" w:rsidRDefault="00000000">
      <w:pPr>
        <w:ind w:firstLine="420"/>
        <w:rPr>
          <w:rFonts w:ascii="等线" w:eastAsia="等线" w:hAnsi="等线" w:cs="等线"/>
          <w:sz w:val="24"/>
          <w:szCs w:val="32"/>
        </w:rPr>
      </w:pPr>
      <w:r>
        <w:rPr>
          <w:rFonts w:ascii="等线" w:eastAsia="等线" w:hAnsi="等线" w:cs="等线" w:hint="eastAsia"/>
          <w:b/>
          <w:bCs/>
          <w:sz w:val="24"/>
          <w:szCs w:val="32"/>
        </w:rPr>
        <w:t>贾国平：</w:t>
      </w:r>
      <w:r>
        <w:rPr>
          <w:rFonts w:ascii="等线" w:eastAsia="等线" w:hAnsi="等线" w:cs="等线" w:hint="eastAsia"/>
          <w:sz w:val="24"/>
          <w:szCs w:val="32"/>
        </w:rPr>
        <w:t>作曲家，任职中央音乐学院音乐学研究所所长、作曲系教授并兼任作曲系副系主任和博士生导师。</w:t>
      </w:r>
    </w:p>
    <w:p w14:paraId="1F269E6C" w14:textId="77777777" w:rsidR="00A74702" w:rsidRDefault="00000000">
      <w:pPr>
        <w:ind w:firstLine="420"/>
        <w:rPr>
          <w:rFonts w:ascii="等线" w:eastAsia="等线" w:hAnsi="等线" w:cs="等线"/>
          <w:sz w:val="24"/>
          <w:szCs w:val="32"/>
        </w:rPr>
      </w:pPr>
      <w:r>
        <w:rPr>
          <w:rFonts w:ascii="等线" w:eastAsia="等线" w:hAnsi="等线" w:cs="等线" w:hint="eastAsia"/>
          <w:b/>
          <w:bCs/>
          <w:sz w:val="24"/>
          <w:szCs w:val="32"/>
        </w:rPr>
        <w:t>田青：</w:t>
      </w:r>
      <w:r>
        <w:rPr>
          <w:rFonts w:ascii="等线" w:eastAsia="等线" w:hAnsi="等线" w:cs="等线" w:hint="eastAsia"/>
          <w:sz w:val="24"/>
          <w:szCs w:val="32"/>
        </w:rPr>
        <w:t>著名音乐学家、非物质文化遗产保护专家。长期致力于中国民族民间音乐和宗教音乐的研究，积极推动中国非物质文化遗产保护工作，著有《</w:t>
      </w:r>
      <w:r>
        <w:rPr>
          <w:rFonts w:ascii="等线" w:eastAsia="等线" w:hAnsi="等线" w:cs="等线"/>
          <w:sz w:val="24"/>
          <w:szCs w:val="32"/>
        </w:rPr>
        <w:t>中国宗教音乐》、《净土天音》、《捡起金叶》、《佛教音乐的华化》等多</w:t>
      </w:r>
      <w:proofErr w:type="gramStart"/>
      <w:r>
        <w:rPr>
          <w:rFonts w:ascii="等线" w:eastAsia="等线" w:hAnsi="等线" w:cs="等线"/>
          <w:sz w:val="24"/>
          <w:szCs w:val="32"/>
        </w:rPr>
        <w:t>部著</w:t>
      </w:r>
      <w:proofErr w:type="gramEnd"/>
      <w:r>
        <w:rPr>
          <w:rFonts w:ascii="等线" w:eastAsia="等线" w:hAnsi="等线" w:cs="等线"/>
          <w:sz w:val="24"/>
          <w:szCs w:val="32"/>
        </w:rPr>
        <w:t>作。</w:t>
      </w:r>
    </w:p>
    <w:p w14:paraId="27984651" w14:textId="77777777" w:rsidR="00A74702" w:rsidRDefault="00000000">
      <w:pPr>
        <w:widowControl/>
        <w:wordWrap w:val="0"/>
        <w:ind w:firstLine="420"/>
        <w:jc w:val="left"/>
        <w:rPr>
          <w:rFonts w:ascii="等线" w:eastAsia="等线" w:hAnsi="等线" w:cs="等线"/>
          <w:sz w:val="24"/>
          <w:szCs w:val="32"/>
        </w:rPr>
      </w:pPr>
      <w:r>
        <w:rPr>
          <w:rFonts w:ascii="等线" w:eastAsia="等线" w:hAnsi="等线" w:cs="等线" w:hint="eastAsia"/>
          <w:b/>
          <w:bCs/>
          <w:sz w:val="24"/>
          <w:szCs w:val="32"/>
        </w:rPr>
        <w:t>谷长江：</w:t>
      </w:r>
      <w:r>
        <w:rPr>
          <w:rFonts w:ascii="等线" w:eastAsia="等线" w:hAnsi="等线" w:cs="等线" w:hint="eastAsia"/>
          <w:sz w:val="24"/>
          <w:szCs w:val="32"/>
        </w:rPr>
        <w:t>文化部中国民族文化艺术基金会会长，曾任</w:t>
      </w:r>
      <w:r>
        <w:rPr>
          <w:rFonts w:ascii="等线" w:eastAsia="等线" w:hAnsi="等线" w:cs="等线"/>
          <w:sz w:val="24"/>
          <w:szCs w:val="32"/>
        </w:rPr>
        <w:t>文化部恭王府管理中心主任、法定代表人,负责文化部恭王府管理中心的全面工作。</w:t>
      </w:r>
    </w:p>
    <w:p w14:paraId="17CE4F6F" w14:textId="77777777" w:rsidR="00A74702" w:rsidRDefault="00000000">
      <w:pPr>
        <w:numPr>
          <w:ilvl w:val="0"/>
          <w:numId w:val="3"/>
        </w:numPr>
        <w:rPr>
          <w:rFonts w:ascii="等线" w:eastAsia="等线" w:hAnsi="等线" w:cs="等线"/>
          <w:b/>
          <w:bCs/>
          <w:sz w:val="24"/>
          <w:szCs w:val="32"/>
        </w:rPr>
      </w:pPr>
      <w:r>
        <w:rPr>
          <w:rFonts w:ascii="等线" w:eastAsia="等线" w:hAnsi="等线" w:cs="等线" w:hint="eastAsia"/>
          <w:b/>
          <w:bCs/>
          <w:sz w:val="24"/>
          <w:szCs w:val="32"/>
        </w:rPr>
        <w:t>音质体验出色</w:t>
      </w:r>
    </w:p>
    <w:p w14:paraId="60CA016B" w14:textId="77777777" w:rsidR="00A74702" w:rsidRDefault="00000000">
      <w:pPr>
        <w:ind w:firstLine="420"/>
        <w:rPr>
          <w:rFonts w:ascii="等线" w:eastAsia="等线" w:hAnsi="等线" w:cs="等线"/>
          <w:sz w:val="24"/>
          <w:szCs w:val="32"/>
        </w:rPr>
      </w:pPr>
      <w:r>
        <w:rPr>
          <w:rFonts w:ascii="等线" w:eastAsia="等线" w:hAnsi="等线" w:cs="等线" w:hint="eastAsia"/>
          <w:sz w:val="24"/>
          <w:szCs w:val="32"/>
        </w:rPr>
        <w:t>中</w:t>
      </w:r>
      <w:proofErr w:type="gramStart"/>
      <w:r>
        <w:rPr>
          <w:rFonts w:ascii="等线" w:eastAsia="等线" w:hAnsi="等线" w:cs="等线" w:hint="eastAsia"/>
          <w:sz w:val="24"/>
          <w:szCs w:val="32"/>
        </w:rPr>
        <w:t>国音网</w:t>
      </w:r>
      <w:proofErr w:type="gramEnd"/>
      <w:r>
        <w:rPr>
          <w:rFonts w:ascii="等线" w:eastAsia="等线" w:hAnsi="等线" w:cs="等线" w:hint="eastAsia"/>
          <w:sz w:val="24"/>
          <w:szCs w:val="32"/>
        </w:rPr>
        <w:t>的老唱片及相关电台、现场录音资料，均由国内最先进专业的有声文化遗产修复与数字化典藏团队进行专业音频修复，最大限度重现原始音质并保证优质的声音体验，用最前沿的技术还原最古老的声音。</w:t>
      </w:r>
    </w:p>
    <w:p w14:paraId="40A54EE2" w14:textId="77777777" w:rsidR="00A74702" w:rsidRDefault="00000000">
      <w:pPr>
        <w:numPr>
          <w:ilvl w:val="0"/>
          <w:numId w:val="3"/>
        </w:numPr>
        <w:rPr>
          <w:rFonts w:ascii="等线" w:eastAsia="等线" w:hAnsi="等线" w:cs="等线"/>
          <w:b/>
          <w:bCs/>
          <w:sz w:val="24"/>
          <w:szCs w:val="32"/>
        </w:rPr>
      </w:pPr>
      <w:r>
        <w:rPr>
          <w:rFonts w:ascii="等线" w:eastAsia="等线" w:hAnsi="等线" w:cs="等线" w:hint="eastAsia"/>
          <w:b/>
          <w:bCs/>
          <w:sz w:val="24"/>
          <w:szCs w:val="32"/>
        </w:rPr>
        <w:t>平台形式多元</w:t>
      </w:r>
    </w:p>
    <w:p w14:paraId="20D01091" w14:textId="77777777" w:rsidR="00A74702" w:rsidRDefault="00000000">
      <w:pPr>
        <w:ind w:firstLine="420"/>
        <w:rPr>
          <w:rFonts w:ascii="等线" w:eastAsia="等线" w:hAnsi="等线" w:cs="等线"/>
          <w:sz w:val="24"/>
          <w:szCs w:val="32"/>
        </w:rPr>
      </w:pPr>
      <w:r>
        <w:rPr>
          <w:rFonts w:ascii="等线" w:eastAsia="等线" w:hAnsi="等线" w:cs="等线" w:hint="eastAsia"/>
          <w:sz w:val="24"/>
          <w:szCs w:val="32"/>
        </w:rPr>
        <w:t>中</w:t>
      </w:r>
      <w:proofErr w:type="gramStart"/>
      <w:r>
        <w:rPr>
          <w:rFonts w:ascii="等线" w:eastAsia="等线" w:hAnsi="等线" w:cs="等线" w:hint="eastAsia"/>
          <w:sz w:val="24"/>
          <w:szCs w:val="32"/>
        </w:rPr>
        <w:t>国音网</w:t>
      </w:r>
      <w:proofErr w:type="gramEnd"/>
      <w:r>
        <w:rPr>
          <w:rFonts w:ascii="等线" w:eastAsia="等线" w:hAnsi="等线" w:cs="等线" w:hint="eastAsia"/>
          <w:sz w:val="24"/>
          <w:szCs w:val="32"/>
        </w:rPr>
        <w:t>的展现形式多元，除了Web端页面，还有配套的华韵APP，</w:t>
      </w:r>
      <w:proofErr w:type="gramStart"/>
      <w:r>
        <w:rPr>
          <w:rFonts w:ascii="等线" w:eastAsia="等线" w:hAnsi="等线" w:cs="等线" w:hint="eastAsia"/>
          <w:sz w:val="24"/>
          <w:szCs w:val="32"/>
        </w:rPr>
        <w:t>已极微信小</w:t>
      </w:r>
      <w:proofErr w:type="gramEnd"/>
      <w:r>
        <w:rPr>
          <w:rFonts w:ascii="等线" w:eastAsia="等线" w:hAnsi="等线" w:cs="等线" w:hint="eastAsia"/>
          <w:sz w:val="24"/>
          <w:szCs w:val="32"/>
        </w:rPr>
        <w:t>程序及H5页面，并能根据机构用户需求进行定制，便于用户通过多种渠道试听查阅。</w:t>
      </w:r>
    </w:p>
    <w:p w14:paraId="691843B2" w14:textId="77777777" w:rsidR="00A74702" w:rsidRDefault="00000000">
      <w:pPr>
        <w:numPr>
          <w:ilvl w:val="0"/>
          <w:numId w:val="3"/>
        </w:numPr>
        <w:rPr>
          <w:rFonts w:ascii="等线" w:eastAsia="等线" w:hAnsi="等线" w:cs="等线"/>
          <w:b/>
          <w:bCs/>
          <w:sz w:val="24"/>
          <w:szCs w:val="32"/>
        </w:rPr>
      </w:pPr>
      <w:r>
        <w:rPr>
          <w:rFonts w:ascii="等线" w:eastAsia="等线" w:hAnsi="等线" w:cs="等线" w:hint="eastAsia"/>
          <w:b/>
          <w:bCs/>
          <w:sz w:val="24"/>
          <w:szCs w:val="32"/>
        </w:rPr>
        <w:t>检索方式便捷</w:t>
      </w:r>
    </w:p>
    <w:p w14:paraId="62E9E645" w14:textId="77777777" w:rsidR="00A74702" w:rsidRDefault="00000000">
      <w:pPr>
        <w:ind w:firstLine="420"/>
        <w:rPr>
          <w:rFonts w:ascii="等线" w:eastAsia="等线" w:hAnsi="等线" w:cs="等线"/>
          <w:sz w:val="24"/>
          <w:szCs w:val="32"/>
        </w:rPr>
      </w:pPr>
      <w:r>
        <w:rPr>
          <w:rFonts w:ascii="等线" w:eastAsia="等线" w:hAnsi="等线" w:cs="等线" w:hint="eastAsia"/>
          <w:sz w:val="24"/>
          <w:szCs w:val="32"/>
        </w:rPr>
        <w:t>中</w:t>
      </w:r>
      <w:proofErr w:type="gramStart"/>
      <w:r>
        <w:rPr>
          <w:rFonts w:ascii="等线" w:eastAsia="等线" w:hAnsi="等线" w:cs="等线" w:hint="eastAsia"/>
          <w:sz w:val="24"/>
          <w:szCs w:val="32"/>
        </w:rPr>
        <w:t>国音网</w:t>
      </w:r>
      <w:proofErr w:type="gramEnd"/>
      <w:r>
        <w:rPr>
          <w:rFonts w:ascii="等线" w:eastAsia="等线" w:hAnsi="等线" w:cs="等线" w:hint="eastAsia"/>
          <w:sz w:val="24"/>
          <w:szCs w:val="32"/>
        </w:rPr>
        <w:t>元数据经由国家图书馆中文采编部的专业团队完成CNM</w:t>
      </w:r>
      <w:r>
        <w:rPr>
          <w:rFonts w:ascii="等线" w:eastAsia="等线" w:hAnsi="等线" w:cs="等线"/>
          <w:sz w:val="24"/>
          <w:szCs w:val="32"/>
        </w:rPr>
        <w:t>ARC</w:t>
      </w:r>
      <w:r>
        <w:rPr>
          <w:rFonts w:ascii="等线" w:eastAsia="等线" w:hAnsi="等线" w:cs="等线" w:hint="eastAsia"/>
          <w:sz w:val="24"/>
          <w:szCs w:val="32"/>
        </w:rPr>
        <w:t>编目。相关曲目信息力求完善，辅以丰富的主题词信息，如历史背景、文化背景、剧目分类、艺术流派、唱腔特点等，用户能够便捷精准地查检到所需内容。</w:t>
      </w:r>
    </w:p>
    <w:p w14:paraId="4233C067" w14:textId="77777777" w:rsidR="00A74702" w:rsidRDefault="00000000">
      <w:pPr>
        <w:ind w:firstLineChars="200" w:firstLine="480"/>
        <w:rPr>
          <w:rFonts w:ascii="等线" w:eastAsia="等线" w:hAnsi="等线" w:cs="等线"/>
          <w:sz w:val="24"/>
          <w:szCs w:val="32"/>
        </w:rPr>
      </w:pPr>
      <w:r>
        <w:rPr>
          <w:rFonts w:ascii="等线" w:eastAsia="等线" w:hAnsi="等线" w:cs="等线" w:hint="eastAsia"/>
          <w:sz w:val="24"/>
          <w:szCs w:val="32"/>
        </w:rPr>
        <w:t>中国音网中的音频文献，是用声音、图像记录的多媒体民族文献，它能将文献</w:t>
      </w:r>
      <w:r>
        <w:rPr>
          <w:rFonts w:ascii="等线" w:eastAsia="等线" w:hAnsi="等线" w:cs="等线" w:hint="eastAsia"/>
          <w:sz w:val="24"/>
          <w:szCs w:val="32"/>
        </w:rPr>
        <w:lastRenderedPageBreak/>
        <w:t>动感、图文并茂的展现给读者，给读者带来感官的全面感受。音频资源具有信息存储量大、形象、传播迅速等特点，能准确、及时为读者提供文献信息，不受空间和时间的限制，方便读者跨时空、跨地域获取文献信息。还可以根据教学、科研需要控制浏览速度，实现音频在大小、快慢之间的转换，便于读者对文献进行反复学习和研究。因内容的丰富性，使之具有适应学科发展和适应服务对象变化的功能。</w:t>
      </w:r>
    </w:p>
    <w:p w14:paraId="5669195E" w14:textId="77777777" w:rsidR="00A74702" w:rsidRDefault="00A74702">
      <w:pPr>
        <w:ind w:firstLine="420"/>
        <w:rPr>
          <w:rFonts w:ascii="等线" w:eastAsia="等线" w:hAnsi="等线" w:cs="等线"/>
          <w:sz w:val="24"/>
          <w:szCs w:val="32"/>
        </w:rPr>
      </w:pPr>
    </w:p>
    <w:p w14:paraId="18FEFED9" w14:textId="77777777" w:rsidR="00A74702" w:rsidRDefault="00A74702">
      <w:pPr>
        <w:rPr>
          <w:rFonts w:ascii="等线" w:eastAsia="等线" w:hAnsi="等线" w:cs="等线"/>
          <w:sz w:val="24"/>
          <w:szCs w:val="32"/>
        </w:rPr>
      </w:pPr>
    </w:p>
    <w:p w14:paraId="09837A31" w14:textId="77777777" w:rsidR="00A74702" w:rsidRDefault="00000000">
      <w:pPr>
        <w:numPr>
          <w:ilvl w:val="0"/>
          <w:numId w:val="1"/>
        </w:numPr>
        <w:rPr>
          <w:rFonts w:ascii="等线" w:eastAsia="等线" w:hAnsi="等线" w:cs="等线"/>
          <w:b/>
          <w:bCs/>
          <w:sz w:val="28"/>
          <w:szCs w:val="36"/>
        </w:rPr>
      </w:pPr>
      <w:r>
        <w:rPr>
          <w:rFonts w:ascii="等线" w:eastAsia="等线" w:hAnsi="等线" w:cs="等线" w:hint="eastAsia"/>
          <w:b/>
          <w:bCs/>
          <w:sz w:val="28"/>
          <w:szCs w:val="36"/>
        </w:rPr>
        <w:t>中</w:t>
      </w:r>
      <w:proofErr w:type="gramStart"/>
      <w:r>
        <w:rPr>
          <w:rFonts w:ascii="等线" w:eastAsia="等线" w:hAnsi="等线" w:cs="等线" w:hint="eastAsia"/>
          <w:b/>
          <w:bCs/>
          <w:sz w:val="28"/>
          <w:szCs w:val="36"/>
        </w:rPr>
        <w:t>国音网特色</w:t>
      </w:r>
      <w:proofErr w:type="gramEnd"/>
      <w:r>
        <w:rPr>
          <w:rFonts w:ascii="等线" w:eastAsia="等线" w:hAnsi="等线" w:cs="等线" w:hint="eastAsia"/>
          <w:b/>
          <w:bCs/>
          <w:sz w:val="28"/>
          <w:szCs w:val="36"/>
        </w:rPr>
        <w:t>专题</w:t>
      </w:r>
    </w:p>
    <w:p w14:paraId="13F3557D" w14:textId="77777777" w:rsidR="00A74702" w:rsidRDefault="00000000">
      <w:pPr>
        <w:ind w:firstLine="420"/>
        <w:rPr>
          <w:rFonts w:ascii="等线" w:eastAsia="等线" w:hAnsi="等线" w:cs="等线"/>
          <w:sz w:val="24"/>
          <w:szCs w:val="32"/>
        </w:rPr>
      </w:pPr>
      <w:r>
        <w:rPr>
          <w:rFonts w:ascii="等线" w:eastAsia="等线" w:hAnsi="等线" w:cs="等线" w:hint="eastAsia"/>
          <w:sz w:val="24"/>
          <w:szCs w:val="32"/>
        </w:rPr>
        <w:t>中</w:t>
      </w:r>
      <w:proofErr w:type="gramStart"/>
      <w:r>
        <w:rPr>
          <w:rFonts w:ascii="等线" w:eastAsia="等线" w:hAnsi="等线" w:cs="等线" w:hint="eastAsia"/>
          <w:sz w:val="24"/>
          <w:szCs w:val="32"/>
        </w:rPr>
        <w:t>国音网</w:t>
      </w:r>
      <w:proofErr w:type="gramEnd"/>
      <w:r>
        <w:rPr>
          <w:rFonts w:ascii="等线" w:eastAsia="等线" w:hAnsi="等线" w:cs="等线" w:hint="eastAsia"/>
          <w:sz w:val="24"/>
          <w:szCs w:val="32"/>
        </w:rPr>
        <w:t>团队打造出了诸多特色音乐专题资源库，这些资源库的内容，在中</w:t>
      </w:r>
      <w:proofErr w:type="gramStart"/>
      <w:r>
        <w:rPr>
          <w:rFonts w:ascii="等线" w:eastAsia="等线" w:hAnsi="等线" w:cs="等线" w:hint="eastAsia"/>
          <w:sz w:val="24"/>
          <w:szCs w:val="32"/>
        </w:rPr>
        <w:t>国音网</w:t>
      </w:r>
      <w:proofErr w:type="gramEnd"/>
      <w:r>
        <w:rPr>
          <w:rFonts w:ascii="等线" w:eastAsia="等线" w:hAnsi="等线" w:cs="等线" w:hint="eastAsia"/>
          <w:sz w:val="24"/>
          <w:szCs w:val="32"/>
        </w:rPr>
        <w:t>的基础内容之外，以各种主题将珍贵的有声文献整合起来，具有更强的专业性与针对性，可以满足不同用户的需求。</w:t>
      </w:r>
    </w:p>
    <w:p w14:paraId="79234BE9" w14:textId="77777777" w:rsidR="00A74702" w:rsidRDefault="00000000">
      <w:pPr>
        <w:ind w:firstLine="420"/>
        <w:rPr>
          <w:rFonts w:ascii="等线" w:eastAsia="等线" w:hAnsi="等线" w:cs="等线"/>
          <w:sz w:val="24"/>
          <w:szCs w:val="32"/>
        </w:rPr>
      </w:pPr>
      <w:r>
        <w:rPr>
          <w:rFonts w:ascii="等线" w:eastAsia="等线" w:hAnsi="等线" w:cs="等线" w:hint="eastAsia"/>
          <w:sz w:val="24"/>
          <w:szCs w:val="32"/>
        </w:rPr>
        <w:t>中</w:t>
      </w:r>
      <w:proofErr w:type="gramStart"/>
      <w:r>
        <w:rPr>
          <w:rFonts w:ascii="等线" w:eastAsia="等线" w:hAnsi="等线" w:cs="等线" w:hint="eastAsia"/>
          <w:sz w:val="24"/>
          <w:szCs w:val="32"/>
        </w:rPr>
        <w:t>国音网愿</w:t>
      </w:r>
      <w:proofErr w:type="gramEnd"/>
      <w:r>
        <w:rPr>
          <w:rFonts w:ascii="等线" w:eastAsia="等线" w:hAnsi="等线" w:cs="等线" w:hint="eastAsia"/>
          <w:sz w:val="24"/>
          <w:szCs w:val="32"/>
        </w:rPr>
        <w:t>与各大院校、图书馆、博物馆等文教机构等进行资源合作，根据不同的资源优势、地域特色、民族特色等需求，配合打造特色专题数据库，实现资源的共建共享。</w:t>
      </w:r>
    </w:p>
    <w:p w14:paraId="5A242FFD" w14:textId="77777777" w:rsidR="00A74702" w:rsidRDefault="00000000">
      <w:pPr>
        <w:numPr>
          <w:ilvl w:val="0"/>
          <w:numId w:val="4"/>
        </w:numPr>
        <w:rPr>
          <w:rFonts w:ascii="等线" w:eastAsia="等线" w:hAnsi="等线" w:cs="等线"/>
          <w:b/>
          <w:bCs/>
          <w:sz w:val="24"/>
          <w:szCs w:val="32"/>
        </w:rPr>
      </w:pPr>
      <w:r>
        <w:rPr>
          <w:rFonts w:ascii="等线" w:eastAsia="等线" w:hAnsi="等线" w:cs="等线" w:hint="eastAsia"/>
          <w:b/>
          <w:bCs/>
          <w:sz w:val="24"/>
          <w:szCs w:val="32"/>
        </w:rPr>
        <w:t>一带一路民族音乐专题</w:t>
      </w:r>
    </w:p>
    <w:p w14:paraId="3951F0FA" w14:textId="77777777" w:rsidR="00A74702" w:rsidRDefault="00000000">
      <w:pPr>
        <w:rPr>
          <w:rFonts w:ascii="等线" w:eastAsia="等线" w:hAnsi="等线" w:cs="等线"/>
          <w:sz w:val="24"/>
          <w:szCs w:val="32"/>
        </w:rPr>
      </w:pPr>
      <w:r>
        <w:rPr>
          <w:rFonts w:ascii="等线" w:eastAsia="等线" w:hAnsi="等线" w:cs="等线" w:hint="eastAsia"/>
          <w:sz w:val="24"/>
          <w:szCs w:val="32"/>
        </w:rPr>
        <w:t>重现丝绸之路上的民族音乐，体现“一带一路”在文化艺术上的战略意义。</w:t>
      </w:r>
    </w:p>
    <w:p w14:paraId="17966829" w14:textId="77777777" w:rsidR="00A74702" w:rsidRDefault="00000000">
      <w:pPr>
        <w:numPr>
          <w:ilvl w:val="0"/>
          <w:numId w:val="4"/>
        </w:numPr>
        <w:rPr>
          <w:rFonts w:ascii="等线" w:eastAsia="等线" w:hAnsi="等线" w:cs="等线"/>
          <w:b/>
          <w:bCs/>
          <w:sz w:val="24"/>
          <w:szCs w:val="32"/>
        </w:rPr>
      </w:pPr>
      <w:r>
        <w:rPr>
          <w:rFonts w:ascii="等线" w:eastAsia="等线" w:hAnsi="等线" w:cs="等线" w:hint="eastAsia"/>
          <w:b/>
          <w:bCs/>
          <w:sz w:val="24"/>
          <w:szCs w:val="32"/>
        </w:rPr>
        <w:t>梅兰芳专题</w:t>
      </w:r>
    </w:p>
    <w:p w14:paraId="0026AF5C" w14:textId="77777777" w:rsidR="00A74702" w:rsidRDefault="00000000">
      <w:pPr>
        <w:rPr>
          <w:rFonts w:ascii="等线" w:eastAsia="等线" w:hAnsi="等线" w:cs="等线"/>
          <w:sz w:val="24"/>
          <w:szCs w:val="32"/>
        </w:rPr>
      </w:pPr>
      <w:r>
        <w:rPr>
          <w:rFonts w:ascii="等线" w:eastAsia="等线" w:hAnsi="等线" w:cs="等线" w:hint="eastAsia"/>
          <w:sz w:val="24"/>
          <w:szCs w:val="32"/>
        </w:rPr>
        <w:t>整合国内外公藏与私藏的1920年至1961年梅兰芳大师的有声文献，并收录其主要传人的录音资料，全面展示梅派艺术体系的发展过程，推出大量首次公开面世的珍贵资源。</w:t>
      </w:r>
    </w:p>
    <w:p w14:paraId="67221451" w14:textId="77777777" w:rsidR="00A74702" w:rsidRDefault="00000000">
      <w:pPr>
        <w:numPr>
          <w:ilvl w:val="0"/>
          <w:numId w:val="4"/>
        </w:numPr>
        <w:rPr>
          <w:rFonts w:ascii="等线" w:eastAsia="等线" w:hAnsi="等线" w:cs="等线"/>
          <w:b/>
          <w:bCs/>
          <w:sz w:val="24"/>
          <w:szCs w:val="32"/>
        </w:rPr>
      </w:pPr>
      <w:r>
        <w:rPr>
          <w:rFonts w:ascii="等线" w:eastAsia="等线" w:hAnsi="等线" w:cs="等线" w:hint="eastAsia"/>
          <w:b/>
          <w:bCs/>
          <w:sz w:val="24"/>
          <w:szCs w:val="32"/>
        </w:rPr>
        <w:t>民国金曲专题</w:t>
      </w:r>
    </w:p>
    <w:p w14:paraId="2172549A" w14:textId="77777777" w:rsidR="00A74702" w:rsidRDefault="00000000">
      <w:pPr>
        <w:rPr>
          <w:rFonts w:ascii="等线" w:eastAsia="等线" w:hAnsi="等线" w:cs="等线"/>
          <w:sz w:val="24"/>
          <w:szCs w:val="32"/>
        </w:rPr>
      </w:pPr>
      <w:r>
        <w:rPr>
          <w:rFonts w:ascii="等线" w:eastAsia="等线" w:hAnsi="等线" w:cs="等线" w:hint="eastAsia"/>
          <w:sz w:val="24"/>
          <w:szCs w:val="32"/>
        </w:rPr>
        <w:t>展示民国时期的流行音乐，留住中国声乐史上的最美声音。</w:t>
      </w:r>
    </w:p>
    <w:p w14:paraId="3A244C65" w14:textId="77777777" w:rsidR="00A74702" w:rsidRDefault="00000000">
      <w:pPr>
        <w:numPr>
          <w:ilvl w:val="0"/>
          <w:numId w:val="4"/>
        </w:numPr>
        <w:rPr>
          <w:rFonts w:ascii="等线" w:eastAsia="等线" w:hAnsi="等线" w:cs="等线"/>
          <w:b/>
          <w:bCs/>
          <w:sz w:val="24"/>
          <w:szCs w:val="32"/>
        </w:rPr>
      </w:pPr>
      <w:r>
        <w:rPr>
          <w:rFonts w:ascii="等线" w:eastAsia="等线" w:hAnsi="等线" w:cs="等线" w:hint="eastAsia"/>
          <w:b/>
          <w:bCs/>
          <w:sz w:val="24"/>
          <w:szCs w:val="32"/>
        </w:rPr>
        <w:lastRenderedPageBreak/>
        <w:t>红色经典专题</w:t>
      </w:r>
    </w:p>
    <w:p w14:paraId="1D939E3A" w14:textId="77777777" w:rsidR="00A74702" w:rsidRDefault="00000000">
      <w:pPr>
        <w:rPr>
          <w:rFonts w:ascii="等线" w:eastAsia="等线" w:hAnsi="等线" w:cs="等线"/>
          <w:sz w:val="24"/>
          <w:szCs w:val="32"/>
        </w:rPr>
      </w:pPr>
      <w:r>
        <w:rPr>
          <w:rFonts w:ascii="等线" w:eastAsia="等线" w:hAnsi="等线" w:cs="等线" w:hint="eastAsia"/>
          <w:sz w:val="24"/>
          <w:szCs w:val="32"/>
        </w:rPr>
        <w:t>用声音讲述中国革命的历史，展现中国共产党救亡图存的历史征程。</w:t>
      </w:r>
    </w:p>
    <w:p w14:paraId="4329E140" w14:textId="77777777" w:rsidR="00A74702" w:rsidRDefault="00000000">
      <w:pPr>
        <w:numPr>
          <w:ilvl w:val="0"/>
          <w:numId w:val="4"/>
        </w:numPr>
        <w:rPr>
          <w:rFonts w:ascii="等线" w:eastAsia="等线" w:hAnsi="等线" w:cs="等线"/>
          <w:b/>
          <w:bCs/>
          <w:sz w:val="24"/>
          <w:szCs w:val="32"/>
        </w:rPr>
      </w:pPr>
      <w:r>
        <w:rPr>
          <w:rFonts w:ascii="等线" w:eastAsia="等线" w:hAnsi="等线" w:cs="等线" w:hint="eastAsia"/>
          <w:b/>
          <w:bCs/>
          <w:sz w:val="24"/>
          <w:szCs w:val="32"/>
        </w:rPr>
        <w:t>诸多人类口头和非物质文化遗产专题</w:t>
      </w:r>
    </w:p>
    <w:p w14:paraId="38B32759" w14:textId="77777777" w:rsidR="00A74702" w:rsidRDefault="00000000">
      <w:pPr>
        <w:rPr>
          <w:rFonts w:ascii="等线" w:eastAsia="等线" w:hAnsi="等线" w:cs="等线"/>
          <w:sz w:val="24"/>
          <w:szCs w:val="32"/>
        </w:rPr>
      </w:pPr>
      <w:r>
        <w:rPr>
          <w:rFonts w:ascii="等线" w:eastAsia="等线" w:hAnsi="等线" w:cs="等线" w:hint="eastAsia"/>
          <w:sz w:val="24"/>
          <w:szCs w:val="32"/>
        </w:rPr>
        <w:t>主要收录我国“非遗”项目之相关音视频资料，同时兼顾各类实地、文献、田野考察资料。</w:t>
      </w:r>
    </w:p>
    <w:p w14:paraId="4BF945AB" w14:textId="77777777" w:rsidR="00A74702" w:rsidRDefault="00A74702">
      <w:pPr>
        <w:rPr>
          <w:rFonts w:ascii="等线" w:eastAsia="等线" w:hAnsi="等线" w:cs="等线"/>
          <w:sz w:val="24"/>
          <w:szCs w:val="32"/>
        </w:rPr>
      </w:pPr>
    </w:p>
    <w:p w14:paraId="34F27DC6" w14:textId="77777777" w:rsidR="00A74702" w:rsidRDefault="00000000">
      <w:pPr>
        <w:widowControl/>
        <w:jc w:val="left"/>
        <w:rPr>
          <w:rFonts w:ascii="等线" w:eastAsia="等线" w:hAnsi="等线" w:cs="等线"/>
          <w:sz w:val="24"/>
          <w:szCs w:val="32"/>
        </w:rPr>
      </w:pPr>
      <w:r>
        <w:rPr>
          <w:rFonts w:ascii="等线" w:eastAsia="等线" w:hAnsi="等线" w:cs="等线"/>
          <w:sz w:val="24"/>
          <w:szCs w:val="32"/>
        </w:rPr>
        <w:br w:type="page"/>
      </w:r>
    </w:p>
    <w:p w14:paraId="55CFE7CD" w14:textId="77777777" w:rsidR="00A74702" w:rsidRDefault="00A74702">
      <w:pPr>
        <w:rPr>
          <w:rFonts w:ascii="等线" w:eastAsia="等线" w:hAnsi="等线" w:cs="等线"/>
          <w:sz w:val="24"/>
          <w:szCs w:val="32"/>
        </w:rPr>
      </w:pPr>
    </w:p>
    <w:p w14:paraId="23FC7945" w14:textId="77777777" w:rsidR="00A74702" w:rsidRDefault="00000000">
      <w:pPr>
        <w:jc w:val="center"/>
        <w:rPr>
          <w:rFonts w:ascii="等线" w:eastAsia="等线" w:hAnsi="等线" w:cs="等线"/>
          <w:b/>
          <w:bCs/>
          <w:sz w:val="36"/>
          <w:szCs w:val="44"/>
        </w:rPr>
      </w:pPr>
      <w:r>
        <w:rPr>
          <w:rFonts w:ascii="等线" w:eastAsia="等线" w:hAnsi="等线" w:cs="等线" w:hint="eastAsia"/>
          <w:b/>
          <w:bCs/>
          <w:sz w:val="36"/>
          <w:szCs w:val="44"/>
        </w:rPr>
        <w:t>二、</w:t>
      </w:r>
      <w:proofErr w:type="gramStart"/>
      <w:r>
        <w:rPr>
          <w:rFonts w:ascii="等线" w:eastAsia="等线" w:hAnsi="等线" w:cs="等线" w:hint="eastAsia"/>
          <w:b/>
          <w:bCs/>
          <w:sz w:val="36"/>
          <w:szCs w:val="44"/>
        </w:rPr>
        <w:t>音网主站</w:t>
      </w:r>
      <w:proofErr w:type="gramEnd"/>
      <w:r>
        <w:rPr>
          <w:rFonts w:ascii="等线" w:eastAsia="等线" w:hAnsi="等线" w:cs="等线" w:hint="eastAsia"/>
          <w:b/>
          <w:bCs/>
          <w:sz w:val="36"/>
          <w:szCs w:val="44"/>
        </w:rPr>
        <w:t>操作使用说明</w:t>
      </w:r>
    </w:p>
    <w:p w14:paraId="27C4FEB8" w14:textId="77777777" w:rsidR="00A74702" w:rsidRDefault="00000000">
      <w:pPr>
        <w:rPr>
          <w:rFonts w:ascii="等线" w:eastAsia="等线" w:hAnsi="等线" w:cs="等线"/>
          <w:b/>
          <w:bCs/>
          <w:sz w:val="28"/>
          <w:szCs w:val="36"/>
        </w:rPr>
      </w:pPr>
      <w:r>
        <w:rPr>
          <w:rFonts w:ascii="等线" w:eastAsia="等线" w:hAnsi="等线" w:cs="等线" w:hint="eastAsia"/>
          <w:b/>
          <w:bCs/>
          <w:sz w:val="28"/>
          <w:szCs w:val="36"/>
        </w:rPr>
        <w:t>1、搜索功能说明</w:t>
      </w:r>
    </w:p>
    <w:p w14:paraId="4B6CAA97" w14:textId="77777777" w:rsidR="00A74702" w:rsidRDefault="00000000">
      <w:pPr>
        <w:rPr>
          <w:rFonts w:ascii="等线" w:eastAsia="等线" w:hAnsi="等线" w:cs="等线"/>
          <w:sz w:val="24"/>
          <w:szCs w:val="32"/>
        </w:rPr>
      </w:pPr>
      <w:r>
        <w:rPr>
          <w:rFonts w:ascii="等线" w:eastAsia="等线" w:hAnsi="等线" w:cs="等线" w:hint="eastAsia"/>
          <w:sz w:val="24"/>
          <w:szCs w:val="32"/>
        </w:rPr>
        <w:t>（1）搜索栏搜索。在搜索栏中进行搜索，可输入题名、艺术家、出版公司、关键词等。</w:t>
      </w:r>
    </w:p>
    <w:p w14:paraId="22D94337" w14:textId="77777777" w:rsidR="00A74702" w:rsidRDefault="00000000">
      <w:r>
        <w:rPr>
          <w:noProof/>
        </w:rPr>
        <w:drawing>
          <wp:inline distT="0" distB="0" distL="114300" distR="114300" wp14:anchorId="6F61BA7F" wp14:editId="133C9001">
            <wp:extent cx="5544185" cy="1307465"/>
            <wp:effectExtent l="0" t="0" r="18415" b="6985"/>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25"/>
                    <a:stretch>
                      <a:fillRect/>
                    </a:stretch>
                  </pic:blipFill>
                  <pic:spPr>
                    <a:xfrm>
                      <a:off x="0" y="0"/>
                      <a:ext cx="5544185" cy="1307465"/>
                    </a:xfrm>
                    <a:prstGeom prst="rect">
                      <a:avLst/>
                    </a:prstGeom>
                    <a:noFill/>
                    <a:ln>
                      <a:noFill/>
                    </a:ln>
                  </pic:spPr>
                </pic:pic>
              </a:graphicData>
            </a:graphic>
          </wp:inline>
        </w:drawing>
      </w:r>
    </w:p>
    <w:p w14:paraId="03F45F17" w14:textId="77777777" w:rsidR="00A74702" w:rsidRDefault="00A74702"/>
    <w:p w14:paraId="50F09B1E" w14:textId="77777777" w:rsidR="00A74702" w:rsidRDefault="00000000">
      <w:pPr>
        <w:rPr>
          <w:rFonts w:ascii="等线" w:eastAsia="等线" w:hAnsi="等线" w:cs="等线"/>
          <w:sz w:val="24"/>
          <w:szCs w:val="32"/>
        </w:rPr>
      </w:pPr>
      <w:r>
        <w:rPr>
          <w:rFonts w:ascii="等线" w:eastAsia="等线" w:hAnsi="等线" w:cs="等线" w:hint="eastAsia"/>
          <w:sz w:val="24"/>
          <w:szCs w:val="32"/>
        </w:rPr>
        <w:t>（2）导航浏览。可选择不同音乐分类，每一种音乐分类下可选择具体不同的二级、三级音乐分类。也可根据主题词、语种、唱奏形式、乐器、民族群体和时期等选项进行筛选。</w:t>
      </w:r>
    </w:p>
    <w:p w14:paraId="397BBCB8" w14:textId="77777777" w:rsidR="00A74702" w:rsidRDefault="00000000">
      <w:r>
        <w:rPr>
          <w:noProof/>
        </w:rPr>
        <w:drawing>
          <wp:inline distT="0" distB="0" distL="114300" distR="114300" wp14:anchorId="156D1F34" wp14:editId="1652C125">
            <wp:extent cx="5531485" cy="2604135"/>
            <wp:effectExtent l="0" t="0" r="12065" b="5715"/>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26"/>
                    <a:stretch>
                      <a:fillRect/>
                    </a:stretch>
                  </pic:blipFill>
                  <pic:spPr>
                    <a:xfrm>
                      <a:off x="0" y="0"/>
                      <a:ext cx="5531485" cy="2604135"/>
                    </a:xfrm>
                    <a:prstGeom prst="rect">
                      <a:avLst/>
                    </a:prstGeom>
                    <a:noFill/>
                    <a:ln>
                      <a:noFill/>
                    </a:ln>
                  </pic:spPr>
                </pic:pic>
              </a:graphicData>
            </a:graphic>
          </wp:inline>
        </w:drawing>
      </w:r>
    </w:p>
    <w:p w14:paraId="5B03AB1F" w14:textId="77777777" w:rsidR="00A74702" w:rsidRDefault="00000000">
      <w:r>
        <w:rPr>
          <w:noProof/>
        </w:rPr>
        <w:lastRenderedPageBreak/>
        <w:drawing>
          <wp:inline distT="0" distB="0" distL="114300" distR="114300" wp14:anchorId="7FC86534" wp14:editId="45DF8802">
            <wp:extent cx="5541645" cy="1630045"/>
            <wp:effectExtent l="0" t="0" r="1905" b="8255"/>
            <wp:docPr id="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pic:cNvPicPr>
                      <a:picLocks noChangeAspect="1"/>
                    </pic:cNvPicPr>
                  </pic:nvPicPr>
                  <pic:blipFill>
                    <a:blip r:embed="rId27"/>
                    <a:stretch>
                      <a:fillRect/>
                    </a:stretch>
                  </pic:blipFill>
                  <pic:spPr>
                    <a:xfrm>
                      <a:off x="0" y="0"/>
                      <a:ext cx="5541645" cy="1630045"/>
                    </a:xfrm>
                    <a:prstGeom prst="rect">
                      <a:avLst/>
                    </a:prstGeom>
                    <a:noFill/>
                    <a:ln>
                      <a:noFill/>
                    </a:ln>
                  </pic:spPr>
                </pic:pic>
              </a:graphicData>
            </a:graphic>
          </wp:inline>
        </w:drawing>
      </w:r>
    </w:p>
    <w:p w14:paraId="36C89AA8" w14:textId="77777777" w:rsidR="00A74702" w:rsidRDefault="00000000">
      <w:r>
        <w:rPr>
          <w:rFonts w:ascii="等线" w:eastAsia="等线" w:hAnsi="等线" w:cs="等线" w:hint="eastAsia"/>
          <w:sz w:val="24"/>
          <w:szCs w:val="32"/>
        </w:rPr>
        <w:t>（3）搜索页面字段选择。以中国戏曲搜索页面为主，可根据左侧不同的音乐分类、创作信息、主题词、出版制作年代等信息来进行具体搜索。</w:t>
      </w:r>
    </w:p>
    <w:p w14:paraId="48E1E311" w14:textId="77777777" w:rsidR="00A74702" w:rsidRDefault="00000000">
      <w:r>
        <w:rPr>
          <w:noProof/>
        </w:rPr>
        <w:drawing>
          <wp:inline distT="0" distB="0" distL="114300" distR="114300" wp14:anchorId="2B7181FB" wp14:editId="3C943813">
            <wp:extent cx="5539740" cy="2846070"/>
            <wp:effectExtent l="0" t="0" r="3810" b="11430"/>
            <wp:docPr id="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
                    <pic:cNvPicPr>
                      <a:picLocks noChangeAspect="1"/>
                    </pic:cNvPicPr>
                  </pic:nvPicPr>
                  <pic:blipFill>
                    <a:blip r:embed="rId28"/>
                    <a:stretch>
                      <a:fillRect/>
                    </a:stretch>
                  </pic:blipFill>
                  <pic:spPr>
                    <a:xfrm>
                      <a:off x="0" y="0"/>
                      <a:ext cx="5539740" cy="2846070"/>
                    </a:xfrm>
                    <a:prstGeom prst="rect">
                      <a:avLst/>
                    </a:prstGeom>
                    <a:noFill/>
                    <a:ln>
                      <a:noFill/>
                    </a:ln>
                  </pic:spPr>
                </pic:pic>
              </a:graphicData>
            </a:graphic>
          </wp:inline>
        </w:drawing>
      </w:r>
    </w:p>
    <w:p w14:paraId="1CD0DA52" w14:textId="77777777" w:rsidR="00A74702" w:rsidRDefault="00A74702"/>
    <w:p w14:paraId="135438C9" w14:textId="77777777" w:rsidR="00A74702" w:rsidRDefault="00000000">
      <w:pPr>
        <w:rPr>
          <w:rFonts w:ascii="等线" w:eastAsia="等线" w:hAnsi="等线" w:cs="等线"/>
          <w:sz w:val="24"/>
          <w:szCs w:val="32"/>
        </w:rPr>
      </w:pPr>
      <w:r>
        <w:rPr>
          <w:rFonts w:ascii="等线" w:eastAsia="等线" w:hAnsi="等线" w:cs="等线" w:hint="eastAsia"/>
          <w:sz w:val="24"/>
          <w:szCs w:val="32"/>
        </w:rPr>
        <w:t>（4）搜索页面相关操作。点击页面右侧的排序方式，可以根据上架时间和出版年代进行排序。</w:t>
      </w:r>
    </w:p>
    <w:p w14:paraId="211324F4" w14:textId="77777777" w:rsidR="00A74702" w:rsidRDefault="00000000">
      <w:r>
        <w:rPr>
          <w:noProof/>
        </w:rPr>
        <w:drawing>
          <wp:inline distT="0" distB="0" distL="114300" distR="114300" wp14:anchorId="1D380C18" wp14:editId="0A34AA5F">
            <wp:extent cx="5534660" cy="1410335"/>
            <wp:effectExtent l="0" t="0" r="8890" b="18415"/>
            <wp:docPr id="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
                    <pic:cNvPicPr>
                      <a:picLocks noChangeAspect="1"/>
                    </pic:cNvPicPr>
                  </pic:nvPicPr>
                  <pic:blipFill>
                    <a:blip r:embed="rId29"/>
                    <a:stretch>
                      <a:fillRect/>
                    </a:stretch>
                  </pic:blipFill>
                  <pic:spPr>
                    <a:xfrm>
                      <a:off x="0" y="0"/>
                      <a:ext cx="5534660" cy="1410335"/>
                    </a:xfrm>
                    <a:prstGeom prst="rect">
                      <a:avLst/>
                    </a:prstGeom>
                    <a:noFill/>
                    <a:ln>
                      <a:noFill/>
                    </a:ln>
                  </pic:spPr>
                </pic:pic>
              </a:graphicData>
            </a:graphic>
          </wp:inline>
        </w:drawing>
      </w:r>
    </w:p>
    <w:p w14:paraId="767D6560" w14:textId="77777777" w:rsidR="00A74702" w:rsidRDefault="00A74702"/>
    <w:p w14:paraId="43A711AE" w14:textId="77777777" w:rsidR="00A74702" w:rsidRDefault="00000000">
      <w:pPr>
        <w:jc w:val="left"/>
      </w:pPr>
      <w:r>
        <w:rPr>
          <w:rFonts w:ascii="等线" w:eastAsia="等线" w:hAnsi="等线" w:cs="等线" w:hint="eastAsia"/>
          <w:sz w:val="24"/>
          <w:szCs w:val="32"/>
        </w:rPr>
        <w:t>点击条目右侧，可以播放音乐，或将其添加到播放列表中。点击“···”按钮，可打开功</w:t>
      </w:r>
      <w:r>
        <w:rPr>
          <w:rFonts w:ascii="等线" w:eastAsia="等线" w:hAnsi="等线" w:cs="等线" w:hint="eastAsia"/>
          <w:sz w:val="24"/>
          <w:szCs w:val="32"/>
        </w:rPr>
        <w:lastRenderedPageBreak/>
        <w:t>能菜单，依用户需求引用或分享条目。</w:t>
      </w:r>
      <w:r>
        <w:rPr>
          <w:noProof/>
        </w:rPr>
        <w:drawing>
          <wp:inline distT="0" distB="0" distL="114300" distR="114300" wp14:anchorId="2178B416" wp14:editId="2EA184F6">
            <wp:extent cx="5541645" cy="2546350"/>
            <wp:effectExtent l="0" t="0" r="1905" b="6350"/>
            <wp:docPr id="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8"/>
                    <pic:cNvPicPr>
                      <a:picLocks noChangeAspect="1"/>
                    </pic:cNvPicPr>
                  </pic:nvPicPr>
                  <pic:blipFill>
                    <a:blip r:embed="rId30"/>
                    <a:stretch>
                      <a:fillRect/>
                    </a:stretch>
                  </pic:blipFill>
                  <pic:spPr>
                    <a:xfrm>
                      <a:off x="0" y="0"/>
                      <a:ext cx="5541645" cy="2546350"/>
                    </a:xfrm>
                    <a:prstGeom prst="rect">
                      <a:avLst/>
                    </a:prstGeom>
                    <a:noFill/>
                    <a:ln>
                      <a:noFill/>
                    </a:ln>
                  </pic:spPr>
                </pic:pic>
              </a:graphicData>
            </a:graphic>
          </wp:inline>
        </w:drawing>
      </w:r>
    </w:p>
    <w:p w14:paraId="7B5E1926" w14:textId="77777777" w:rsidR="00A74702" w:rsidRDefault="00A74702"/>
    <w:p w14:paraId="63F7B7F2" w14:textId="77777777" w:rsidR="00A74702" w:rsidRDefault="00000000">
      <w:pPr>
        <w:rPr>
          <w:rFonts w:ascii="等线" w:eastAsia="等线" w:hAnsi="等线" w:cs="等线"/>
          <w:sz w:val="24"/>
        </w:rPr>
      </w:pPr>
      <w:r>
        <w:rPr>
          <w:rFonts w:ascii="等线" w:eastAsia="等线" w:hAnsi="等线" w:cs="等线" w:hint="eastAsia"/>
          <w:sz w:val="24"/>
          <w:szCs w:val="32"/>
        </w:rPr>
        <w:t>（5）</w:t>
      </w:r>
      <w:r>
        <w:rPr>
          <w:rFonts w:ascii="等线" w:eastAsia="等线" w:hAnsi="等线" w:cs="等线" w:hint="eastAsia"/>
          <w:sz w:val="24"/>
        </w:rPr>
        <w:t>在搜索结果下显示单曲和专辑。在搜索栏中输入想要搜索的音乐名，在搜索结果顶部默认显示搜索的专辑结果，点击单曲，可切换到相关的单曲搜索结果。</w:t>
      </w:r>
    </w:p>
    <w:p w14:paraId="3158A38B" w14:textId="77777777" w:rsidR="00A74702" w:rsidRDefault="00000000">
      <w:r>
        <w:rPr>
          <w:noProof/>
        </w:rPr>
        <w:drawing>
          <wp:inline distT="0" distB="0" distL="114300" distR="114300" wp14:anchorId="0576AA76" wp14:editId="34762338">
            <wp:extent cx="5534025" cy="1531620"/>
            <wp:effectExtent l="0" t="0" r="9525" b="11430"/>
            <wp:docPr id="5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9"/>
                    <pic:cNvPicPr>
                      <a:picLocks noChangeAspect="1"/>
                    </pic:cNvPicPr>
                  </pic:nvPicPr>
                  <pic:blipFill>
                    <a:blip r:embed="rId31"/>
                    <a:srcRect b="41012"/>
                    <a:stretch>
                      <a:fillRect/>
                    </a:stretch>
                  </pic:blipFill>
                  <pic:spPr>
                    <a:xfrm>
                      <a:off x="0" y="0"/>
                      <a:ext cx="5534025" cy="1531620"/>
                    </a:xfrm>
                    <a:prstGeom prst="rect">
                      <a:avLst/>
                    </a:prstGeom>
                    <a:noFill/>
                    <a:ln>
                      <a:noFill/>
                    </a:ln>
                  </pic:spPr>
                </pic:pic>
              </a:graphicData>
            </a:graphic>
          </wp:inline>
        </w:drawing>
      </w:r>
    </w:p>
    <w:p w14:paraId="3086E32A" w14:textId="77777777" w:rsidR="00A74702" w:rsidRDefault="00000000">
      <w:r>
        <w:rPr>
          <w:noProof/>
        </w:rPr>
        <w:drawing>
          <wp:inline distT="0" distB="0" distL="114300" distR="114300" wp14:anchorId="3331F795" wp14:editId="1EF3D99C">
            <wp:extent cx="5544185" cy="1695450"/>
            <wp:effectExtent l="0" t="0" r="18415" b="0"/>
            <wp:docPr id="5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0"/>
                    <pic:cNvPicPr>
                      <a:picLocks noChangeAspect="1"/>
                    </pic:cNvPicPr>
                  </pic:nvPicPr>
                  <pic:blipFill>
                    <a:blip r:embed="rId32"/>
                    <a:srcRect b="42208"/>
                    <a:stretch>
                      <a:fillRect/>
                    </a:stretch>
                  </pic:blipFill>
                  <pic:spPr>
                    <a:xfrm>
                      <a:off x="0" y="0"/>
                      <a:ext cx="5544185" cy="1695450"/>
                    </a:xfrm>
                    <a:prstGeom prst="rect">
                      <a:avLst/>
                    </a:prstGeom>
                    <a:noFill/>
                    <a:ln>
                      <a:noFill/>
                    </a:ln>
                  </pic:spPr>
                </pic:pic>
              </a:graphicData>
            </a:graphic>
          </wp:inline>
        </w:drawing>
      </w:r>
    </w:p>
    <w:p w14:paraId="41C589AA" w14:textId="77777777" w:rsidR="00A74702" w:rsidRDefault="00000000">
      <w:pPr>
        <w:rPr>
          <w:rFonts w:ascii="等线" w:eastAsia="等线" w:hAnsi="等线" w:cs="等线"/>
          <w:sz w:val="24"/>
          <w:szCs w:val="32"/>
        </w:rPr>
      </w:pPr>
      <w:r>
        <w:rPr>
          <w:rFonts w:ascii="等线" w:eastAsia="等线" w:hAnsi="等线" w:cs="等线" w:hint="eastAsia"/>
          <w:sz w:val="24"/>
          <w:szCs w:val="32"/>
        </w:rPr>
        <w:t>（6）高级检索功能</w:t>
      </w:r>
    </w:p>
    <w:p w14:paraId="523F1C91" w14:textId="77777777" w:rsidR="00A74702" w:rsidRDefault="00000000">
      <w:pPr>
        <w:rPr>
          <w:rFonts w:ascii="等线" w:eastAsia="等线" w:hAnsi="等线" w:cs="等线"/>
          <w:sz w:val="24"/>
          <w:szCs w:val="32"/>
        </w:rPr>
      </w:pPr>
      <w:r>
        <w:rPr>
          <w:rFonts w:ascii="等线" w:eastAsia="等线" w:hAnsi="等线" w:cs="等线" w:hint="eastAsia"/>
          <w:sz w:val="24"/>
          <w:szCs w:val="32"/>
        </w:rPr>
        <w:t>点击页面上方的高级检索按钮，可进入高级检索页面，通过输入多个检索项，精确查找所需内容。</w:t>
      </w:r>
    </w:p>
    <w:p w14:paraId="5A37D066" w14:textId="77777777" w:rsidR="00A74702" w:rsidRDefault="00000000">
      <w:r>
        <w:rPr>
          <w:noProof/>
        </w:rPr>
        <w:lastRenderedPageBreak/>
        <w:drawing>
          <wp:inline distT="0" distB="0" distL="114300" distR="114300" wp14:anchorId="0BEFFE48" wp14:editId="10FAC403">
            <wp:extent cx="5539740" cy="1993900"/>
            <wp:effectExtent l="0" t="0" r="3810" b="6350"/>
            <wp:docPr id="6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8"/>
                    <pic:cNvPicPr>
                      <a:picLocks noChangeAspect="1"/>
                    </pic:cNvPicPr>
                  </pic:nvPicPr>
                  <pic:blipFill>
                    <a:blip r:embed="rId33"/>
                    <a:stretch>
                      <a:fillRect/>
                    </a:stretch>
                  </pic:blipFill>
                  <pic:spPr>
                    <a:xfrm>
                      <a:off x="0" y="0"/>
                      <a:ext cx="5539740" cy="1993900"/>
                    </a:xfrm>
                    <a:prstGeom prst="rect">
                      <a:avLst/>
                    </a:prstGeom>
                    <a:noFill/>
                    <a:ln>
                      <a:noFill/>
                    </a:ln>
                  </pic:spPr>
                </pic:pic>
              </a:graphicData>
            </a:graphic>
          </wp:inline>
        </w:drawing>
      </w:r>
    </w:p>
    <w:p w14:paraId="2A42BE36" w14:textId="77777777" w:rsidR="00A74702" w:rsidRDefault="00A74702"/>
    <w:p w14:paraId="5D87D955" w14:textId="77777777" w:rsidR="00A74702" w:rsidRDefault="00A74702"/>
    <w:p w14:paraId="3FA9892A" w14:textId="77777777" w:rsidR="00A74702" w:rsidRDefault="00000000">
      <w:pPr>
        <w:rPr>
          <w:rFonts w:ascii="等线" w:eastAsia="等线" w:hAnsi="等线" w:cs="等线"/>
          <w:b/>
          <w:bCs/>
          <w:sz w:val="28"/>
          <w:szCs w:val="36"/>
        </w:rPr>
      </w:pPr>
      <w:r>
        <w:rPr>
          <w:rFonts w:ascii="等线" w:eastAsia="等线" w:hAnsi="等线" w:cs="等线" w:hint="eastAsia"/>
          <w:b/>
          <w:bCs/>
          <w:sz w:val="28"/>
          <w:szCs w:val="36"/>
        </w:rPr>
        <w:t>2、专辑页面说明</w:t>
      </w:r>
    </w:p>
    <w:p w14:paraId="65FFF0B0" w14:textId="77777777" w:rsidR="00A74702" w:rsidRDefault="00000000">
      <w:pPr>
        <w:rPr>
          <w:rFonts w:ascii="等线" w:eastAsia="等线" w:hAnsi="等线" w:cs="等线"/>
          <w:sz w:val="24"/>
          <w:szCs w:val="32"/>
        </w:rPr>
      </w:pPr>
      <w:r>
        <w:rPr>
          <w:rFonts w:ascii="等线" w:eastAsia="等线" w:hAnsi="等线" w:cs="等线" w:hint="eastAsia"/>
          <w:sz w:val="24"/>
          <w:szCs w:val="32"/>
        </w:rPr>
        <w:t>（1）左侧为导航，可以点击导航中的内容，快速在页面中滚动到对应位置。内容区左侧为专辑封面图盘面图，播放按钮为按顺序播放所有单曲。点击图片可将图片放大查看。右侧为唱片中的所有曲目名称列表、专辑信息和功能操作，可将唱片引用、打印或分享到其他媒介。</w:t>
      </w:r>
    </w:p>
    <w:p w14:paraId="26C18760" w14:textId="77777777" w:rsidR="00A74702" w:rsidRDefault="00000000">
      <w:r>
        <w:rPr>
          <w:noProof/>
        </w:rPr>
        <w:drawing>
          <wp:inline distT="0" distB="0" distL="114300" distR="114300" wp14:anchorId="7F3E4EE0" wp14:editId="1464D287">
            <wp:extent cx="5535930" cy="3277235"/>
            <wp:effectExtent l="0" t="0" r="7620" b="18415"/>
            <wp:docPr id="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1"/>
                    <pic:cNvPicPr>
                      <a:picLocks noChangeAspect="1"/>
                    </pic:cNvPicPr>
                  </pic:nvPicPr>
                  <pic:blipFill>
                    <a:blip r:embed="rId34"/>
                    <a:stretch>
                      <a:fillRect/>
                    </a:stretch>
                  </pic:blipFill>
                  <pic:spPr>
                    <a:xfrm>
                      <a:off x="0" y="0"/>
                      <a:ext cx="5535930" cy="3277235"/>
                    </a:xfrm>
                    <a:prstGeom prst="rect">
                      <a:avLst/>
                    </a:prstGeom>
                    <a:noFill/>
                    <a:ln>
                      <a:noFill/>
                    </a:ln>
                  </pic:spPr>
                </pic:pic>
              </a:graphicData>
            </a:graphic>
          </wp:inline>
        </w:drawing>
      </w:r>
    </w:p>
    <w:p w14:paraId="697335E1" w14:textId="77777777" w:rsidR="00A74702" w:rsidRDefault="00A74702"/>
    <w:p w14:paraId="03E6E7F0" w14:textId="77777777" w:rsidR="00A74702" w:rsidRDefault="00000000">
      <w:pPr>
        <w:rPr>
          <w:rFonts w:ascii="等线" w:eastAsia="等线" w:hAnsi="等线" w:cs="等线"/>
          <w:sz w:val="24"/>
          <w:szCs w:val="32"/>
        </w:rPr>
      </w:pPr>
      <w:r>
        <w:rPr>
          <w:rFonts w:ascii="等线" w:eastAsia="等线" w:hAnsi="等线" w:cs="等线" w:hint="eastAsia"/>
          <w:sz w:val="24"/>
          <w:szCs w:val="32"/>
        </w:rPr>
        <w:t>点击查看大图后的查看界面，可左右切换查看不同图片，或者进行放大缩小。</w:t>
      </w:r>
    </w:p>
    <w:p w14:paraId="4C5C8494" w14:textId="77777777" w:rsidR="00A74702" w:rsidRDefault="00000000">
      <w:r>
        <w:rPr>
          <w:noProof/>
        </w:rPr>
        <w:lastRenderedPageBreak/>
        <w:drawing>
          <wp:inline distT="0" distB="0" distL="114300" distR="114300" wp14:anchorId="7AED2EED" wp14:editId="782E288A">
            <wp:extent cx="5536565" cy="4342130"/>
            <wp:effectExtent l="0" t="0" r="6985" b="1270"/>
            <wp:docPr id="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3"/>
                    <pic:cNvPicPr>
                      <a:picLocks noChangeAspect="1"/>
                    </pic:cNvPicPr>
                  </pic:nvPicPr>
                  <pic:blipFill>
                    <a:blip r:embed="rId35"/>
                    <a:stretch>
                      <a:fillRect/>
                    </a:stretch>
                  </pic:blipFill>
                  <pic:spPr>
                    <a:xfrm>
                      <a:off x="0" y="0"/>
                      <a:ext cx="5536565" cy="4342130"/>
                    </a:xfrm>
                    <a:prstGeom prst="rect">
                      <a:avLst/>
                    </a:prstGeom>
                    <a:noFill/>
                    <a:ln>
                      <a:noFill/>
                    </a:ln>
                  </pic:spPr>
                </pic:pic>
              </a:graphicData>
            </a:graphic>
          </wp:inline>
        </w:drawing>
      </w:r>
    </w:p>
    <w:p w14:paraId="145709EB" w14:textId="77777777" w:rsidR="00A74702" w:rsidRDefault="00A74702"/>
    <w:p w14:paraId="6A244247" w14:textId="77777777" w:rsidR="00A74702" w:rsidRDefault="00000000">
      <w:pPr>
        <w:rPr>
          <w:rFonts w:ascii="等线" w:eastAsia="等线" w:hAnsi="等线" w:cs="等线"/>
          <w:b/>
          <w:bCs/>
          <w:sz w:val="28"/>
          <w:szCs w:val="36"/>
        </w:rPr>
      </w:pPr>
      <w:r>
        <w:rPr>
          <w:rFonts w:ascii="等线" w:eastAsia="等线" w:hAnsi="等线" w:cs="等线" w:hint="eastAsia"/>
          <w:b/>
          <w:bCs/>
          <w:sz w:val="28"/>
          <w:szCs w:val="36"/>
        </w:rPr>
        <w:t>3、单曲页面说明</w:t>
      </w:r>
    </w:p>
    <w:p w14:paraId="0C0F89B1" w14:textId="77777777" w:rsidR="00A74702" w:rsidRDefault="00000000">
      <w:pPr>
        <w:jc w:val="left"/>
        <w:rPr>
          <w:rFonts w:ascii="等线" w:eastAsia="等线" w:hAnsi="等线" w:cs="等线"/>
          <w:sz w:val="24"/>
          <w:szCs w:val="32"/>
        </w:rPr>
      </w:pPr>
      <w:r>
        <w:rPr>
          <w:rFonts w:ascii="等线" w:eastAsia="等线" w:hAnsi="等线" w:cs="等线" w:hint="eastAsia"/>
          <w:sz w:val="24"/>
          <w:szCs w:val="32"/>
        </w:rPr>
        <w:t>左侧为导航，可以点击导航中的内容，快速在页面中滚动到对应位置。</w:t>
      </w:r>
    </w:p>
    <w:p w14:paraId="4B22145B" w14:textId="77777777" w:rsidR="00A74702" w:rsidRDefault="00000000">
      <w:pPr>
        <w:jc w:val="left"/>
        <w:rPr>
          <w:rFonts w:ascii="等线" w:eastAsia="等线" w:hAnsi="等线" w:cs="等线"/>
          <w:sz w:val="24"/>
          <w:szCs w:val="32"/>
        </w:rPr>
      </w:pPr>
      <w:r>
        <w:rPr>
          <w:rFonts w:ascii="等线" w:eastAsia="等线" w:hAnsi="等线" w:cs="等线" w:hint="eastAsia"/>
          <w:sz w:val="24"/>
          <w:szCs w:val="32"/>
        </w:rPr>
        <w:t>内容区左侧为专辑封面图盘面图，播放按钮为按顺序播放所有单曲。点击图片可将图片放大查看。右侧为曲目相关信息和功能操作，可将唱片引用、打印或分享到其他媒介。</w:t>
      </w:r>
    </w:p>
    <w:p w14:paraId="7573C4B7" w14:textId="77777777" w:rsidR="00A74702" w:rsidRDefault="00000000">
      <w:pPr>
        <w:jc w:val="left"/>
      </w:pPr>
      <w:r>
        <w:rPr>
          <w:noProof/>
        </w:rPr>
        <w:drawing>
          <wp:inline distT="0" distB="0" distL="114300" distR="114300" wp14:anchorId="1DD62C72" wp14:editId="3C73E40F">
            <wp:extent cx="5539105" cy="2087880"/>
            <wp:effectExtent l="0" t="0" r="4445" b="7620"/>
            <wp:docPr id="5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4"/>
                    <pic:cNvPicPr>
                      <a:picLocks noChangeAspect="1"/>
                    </pic:cNvPicPr>
                  </pic:nvPicPr>
                  <pic:blipFill>
                    <a:blip r:embed="rId36"/>
                    <a:stretch>
                      <a:fillRect/>
                    </a:stretch>
                  </pic:blipFill>
                  <pic:spPr>
                    <a:xfrm>
                      <a:off x="0" y="0"/>
                      <a:ext cx="5539105" cy="2087880"/>
                    </a:xfrm>
                    <a:prstGeom prst="rect">
                      <a:avLst/>
                    </a:prstGeom>
                    <a:noFill/>
                    <a:ln>
                      <a:noFill/>
                    </a:ln>
                  </pic:spPr>
                </pic:pic>
              </a:graphicData>
            </a:graphic>
          </wp:inline>
        </w:drawing>
      </w:r>
    </w:p>
    <w:p w14:paraId="754EA2A1" w14:textId="77777777" w:rsidR="00A74702" w:rsidRDefault="00A74702"/>
    <w:p w14:paraId="64C1E7F5" w14:textId="77777777" w:rsidR="00A74702" w:rsidRDefault="00A74702"/>
    <w:p w14:paraId="7DEC8A60" w14:textId="77777777" w:rsidR="00A74702" w:rsidRDefault="00000000">
      <w:pPr>
        <w:rPr>
          <w:rFonts w:ascii="等线" w:eastAsia="等线" w:hAnsi="等线" w:cs="等线"/>
        </w:rPr>
      </w:pPr>
      <w:r>
        <w:rPr>
          <w:rFonts w:ascii="等线" w:eastAsia="等线" w:hAnsi="等线" w:cs="等线" w:hint="eastAsia"/>
          <w:b/>
          <w:bCs/>
          <w:sz w:val="28"/>
          <w:szCs w:val="36"/>
        </w:rPr>
        <w:t>4、播放界面说明</w:t>
      </w:r>
    </w:p>
    <w:p w14:paraId="7685860C" w14:textId="77777777" w:rsidR="00A74702" w:rsidRDefault="00000000">
      <w:pPr>
        <w:rPr>
          <w:rFonts w:ascii="等线" w:eastAsia="等线" w:hAnsi="等线" w:cs="等线"/>
          <w:sz w:val="24"/>
          <w:szCs w:val="32"/>
        </w:rPr>
      </w:pPr>
      <w:r>
        <w:rPr>
          <w:rFonts w:ascii="等线" w:eastAsia="等线" w:hAnsi="等线" w:cs="等线" w:hint="eastAsia"/>
          <w:sz w:val="24"/>
          <w:szCs w:val="32"/>
        </w:rPr>
        <w:t>点击单曲或专辑等界面的播放按钮后，进入音频播放界面。对播放列表中的音频可</w:t>
      </w:r>
      <w:proofErr w:type="gramStart"/>
      <w:r>
        <w:rPr>
          <w:rFonts w:ascii="等线" w:eastAsia="等线" w:hAnsi="等线" w:cs="等线" w:hint="eastAsia"/>
          <w:sz w:val="24"/>
          <w:szCs w:val="32"/>
        </w:rPr>
        <w:t>进行单首删除</w:t>
      </w:r>
      <w:proofErr w:type="gramEnd"/>
      <w:r>
        <w:rPr>
          <w:rFonts w:ascii="等线" w:eastAsia="等线" w:hAnsi="等线" w:cs="等线" w:hint="eastAsia"/>
          <w:sz w:val="24"/>
          <w:szCs w:val="32"/>
        </w:rPr>
        <w:t>或批量</w:t>
      </w:r>
      <w:proofErr w:type="gramStart"/>
      <w:r>
        <w:rPr>
          <w:rFonts w:ascii="等线" w:eastAsia="等线" w:hAnsi="等线" w:cs="等线" w:hint="eastAsia"/>
          <w:sz w:val="24"/>
          <w:szCs w:val="32"/>
        </w:rPr>
        <w:t>勾选进行</w:t>
      </w:r>
      <w:proofErr w:type="gramEnd"/>
      <w:r>
        <w:rPr>
          <w:rFonts w:ascii="等线" w:eastAsia="等线" w:hAnsi="等线" w:cs="等线" w:hint="eastAsia"/>
          <w:sz w:val="24"/>
          <w:szCs w:val="32"/>
        </w:rPr>
        <w:t>批量删除，列表中的音频可播放、删除或清空列表。</w:t>
      </w:r>
    </w:p>
    <w:p w14:paraId="7B748041" w14:textId="77777777" w:rsidR="00A74702" w:rsidRDefault="00000000">
      <w:r>
        <w:rPr>
          <w:noProof/>
        </w:rPr>
        <w:drawing>
          <wp:inline distT="0" distB="0" distL="114300" distR="114300" wp14:anchorId="4500FAB3" wp14:editId="519E8A68">
            <wp:extent cx="5541010" cy="2701290"/>
            <wp:effectExtent l="0" t="0" r="2540" b="3810"/>
            <wp:docPr id="6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5"/>
                    <pic:cNvPicPr>
                      <a:picLocks noChangeAspect="1"/>
                    </pic:cNvPicPr>
                  </pic:nvPicPr>
                  <pic:blipFill>
                    <a:blip r:embed="rId37"/>
                    <a:stretch>
                      <a:fillRect/>
                    </a:stretch>
                  </pic:blipFill>
                  <pic:spPr>
                    <a:xfrm>
                      <a:off x="0" y="0"/>
                      <a:ext cx="5541010" cy="2701290"/>
                    </a:xfrm>
                    <a:prstGeom prst="rect">
                      <a:avLst/>
                    </a:prstGeom>
                    <a:noFill/>
                    <a:ln>
                      <a:noFill/>
                    </a:ln>
                  </pic:spPr>
                </pic:pic>
              </a:graphicData>
            </a:graphic>
          </wp:inline>
        </w:drawing>
      </w:r>
    </w:p>
    <w:p w14:paraId="3F692E3B" w14:textId="77777777" w:rsidR="00A74702" w:rsidRDefault="00000000">
      <w:pPr>
        <w:rPr>
          <w:b/>
          <w:bCs/>
          <w:sz w:val="28"/>
          <w:szCs w:val="36"/>
        </w:rPr>
      </w:pPr>
      <w:r>
        <w:rPr>
          <w:rFonts w:ascii="等线" w:eastAsia="等线" w:hAnsi="等线" w:cs="等线" w:hint="eastAsia"/>
          <w:sz w:val="24"/>
          <w:szCs w:val="32"/>
        </w:rPr>
        <w:t>播放条右侧可以改变播放模式为顺序播放、单曲循环或单曲播放，也可以点击</w:t>
      </w:r>
      <w:proofErr w:type="gramStart"/>
      <w:r>
        <w:rPr>
          <w:rFonts w:ascii="等线" w:eastAsia="等线" w:hAnsi="等线" w:cs="等线" w:hint="eastAsia"/>
          <w:sz w:val="24"/>
          <w:szCs w:val="32"/>
        </w:rPr>
        <w:t>倍</w:t>
      </w:r>
      <w:proofErr w:type="gramEnd"/>
      <w:r>
        <w:rPr>
          <w:rFonts w:ascii="等线" w:eastAsia="等线" w:hAnsi="等线" w:cs="等线" w:hint="eastAsia"/>
          <w:sz w:val="24"/>
          <w:szCs w:val="32"/>
        </w:rPr>
        <w:t>速按钮，调整播放的速度。</w:t>
      </w:r>
    </w:p>
    <w:p w14:paraId="411F6793" w14:textId="77777777" w:rsidR="00A74702" w:rsidRDefault="00A74702">
      <w:pPr>
        <w:rPr>
          <w:b/>
          <w:bCs/>
          <w:sz w:val="28"/>
          <w:szCs w:val="36"/>
        </w:rPr>
      </w:pPr>
    </w:p>
    <w:p w14:paraId="6CD53995" w14:textId="77777777" w:rsidR="00A74702" w:rsidRDefault="00000000">
      <w:pPr>
        <w:rPr>
          <w:rFonts w:ascii="等线" w:eastAsia="等线" w:hAnsi="等线" w:cs="等线"/>
          <w:sz w:val="28"/>
          <w:szCs w:val="28"/>
        </w:rPr>
      </w:pPr>
      <w:r>
        <w:rPr>
          <w:rFonts w:ascii="等线" w:eastAsia="等线" w:hAnsi="等线" w:cs="等线" w:hint="eastAsia"/>
          <w:b/>
          <w:bCs/>
          <w:sz w:val="28"/>
          <w:szCs w:val="28"/>
        </w:rPr>
        <w:t>5、其他功能说明</w:t>
      </w:r>
    </w:p>
    <w:p w14:paraId="4B0EF866" w14:textId="77777777" w:rsidR="00A74702" w:rsidRDefault="00000000">
      <w:pPr>
        <w:rPr>
          <w:rFonts w:ascii="等线" w:eastAsia="等线" w:hAnsi="等线" w:cs="等线"/>
          <w:sz w:val="24"/>
          <w:szCs w:val="32"/>
        </w:rPr>
      </w:pPr>
      <w:r>
        <w:rPr>
          <w:rFonts w:ascii="等线" w:eastAsia="等线" w:hAnsi="等线" w:cs="等线" w:hint="eastAsia"/>
          <w:sz w:val="24"/>
          <w:szCs w:val="32"/>
        </w:rPr>
        <w:t>（1）在网站顶部可进行登录操作，输入账户和密码后可进行音频播放。在关于我们中，主要包括公司介绍、</w:t>
      </w:r>
      <w:proofErr w:type="gramStart"/>
      <w:r>
        <w:rPr>
          <w:rFonts w:ascii="等线" w:eastAsia="等线" w:hAnsi="等线" w:cs="等线" w:hint="eastAsia"/>
          <w:sz w:val="24"/>
          <w:szCs w:val="32"/>
        </w:rPr>
        <w:t>音网介绍</w:t>
      </w:r>
      <w:proofErr w:type="gramEnd"/>
      <w:r>
        <w:rPr>
          <w:rFonts w:ascii="等线" w:eastAsia="等线" w:hAnsi="等线" w:cs="等线" w:hint="eastAsia"/>
          <w:sz w:val="24"/>
          <w:szCs w:val="32"/>
        </w:rPr>
        <w:t>、专家团队及合作伙伴介绍、版权信息、联系我们等相关信息展示。</w:t>
      </w:r>
    </w:p>
    <w:p w14:paraId="185C30DB" w14:textId="77777777" w:rsidR="00A74702" w:rsidRDefault="00000000">
      <w:r>
        <w:rPr>
          <w:noProof/>
        </w:rPr>
        <w:drawing>
          <wp:inline distT="0" distB="0" distL="114300" distR="114300" wp14:anchorId="4A308867" wp14:editId="42EDC257">
            <wp:extent cx="5544820" cy="739140"/>
            <wp:effectExtent l="0" t="0" r="17780" b="3810"/>
            <wp:docPr id="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6"/>
                    <pic:cNvPicPr>
                      <a:picLocks noChangeAspect="1"/>
                    </pic:cNvPicPr>
                  </pic:nvPicPr>
                  <pic:blipFill>
                    <a:blip r:embed="rId38"/>
                    <a:stretch>
                      <a:fillRect/>
                    </a:stretch>
                  </pic:blipFill>
                  <pic:spPr>
                    <a:xfrm>
                      <a:off x="0" y="0"/>
                      <a:ext cx="5544820" cy="739140"/>
                    </a:xfrm>
                    <a:prstGeom prst="rect">
                      <a:avLst/>
                    </a:prstGeom>
                    <a:noFill/>
                    <a:ln>
                      <a:noFill/>
                    </a:ln>
                  </pic:spPr>
                </pic:pic>
              </a:graphicData>
            </a:graphic>
          </wp:inline>
        </w:drawing>
      </w:r>
    </w:p>
    <w:p w14:paraId="23CB0632" w14:textId="77777777" w:rsidR="00A74702" w:rsidRDefault="00000000">
      <w:pPr>
        <w:numPr>
          <w:ilvl w:val="0"/>
          <w:numId w:val="5"/>
        </w:numPr>
        <w:rPr>
          <w:rFonts w:ascii="等线" w:eastAsia="等线" w:hAnsi="等线" w:cs="等线"/>
          <w:sz w:val="24"/>
          <w:szCs w:val="32"/>
        </w:rPr>
      </w:pPr>
      <w:r>
        <w:rPr>
          <w:rFonts w:ascii="等线" w:eastAsia="等线" w:hAnsi="等线" w:cs="等线" w:hint="eastAsia"/>
          <w:sz w:val="24"/>
          <w:szCs w:val="32"/>
        </w:rPr>
        <w:t>点击首页专题，可进入专题详情页。页面中可查看专题简介，专题内的专辑列表和相关专题。</w:t>
      </w:r>
    </w:p>
    <w:p w14:paraId="3EB96E53" w14:textId="77777777" w:rsidR="00A74702" w:rsidRDefault="00000000">
      <w:pPr>
        <w:rPr>
          <w:rFonts w:ascii="等线" w:eastAsia="等线" w:hAnsi="等线" w:cs="等线"/>
          <w:sz w:val="24"/>
          <w:szCs w:val="32"/>
        </w:rPr>
      </w:pPr>
      <w:r>
        <w:rPr>
          <w:noProof/>
        </w:rPr>
        <w:lastRenderedPageBreak/>
        <w:drawing>
          <wp:inline distT="0" distB="0" distL="114300" distR="114300" wp14:anchorId="3645652A" wp14:editId="1F46C2C5">
            <wp:extent cx="5535295" cy="4728210"/>
            <wp:effectExtent l="0" t="0" r="8255" b="15240"/>
            <wp:docPr id="6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9"/>
                    <pic:cNvPicPr>
                      <a:picLocks noChangeAspect="1"/>
                    </pic:cNvPicPr>
                  </pic:nvPicPr>
                  <pic:blipFill>
                    <a:blip r:embed="rId39"/>
                    <a:srcRect t="35379" b="14578"/>
                    <a:stretch>
                      <a:fillRect/>
                    </a:stretch>
                  </pic:blipFill>
                  <pic:spPr>
                    <a:xfrm>
                      <a:off x="0" y="0"/>
                      <a:ext cx="5535295" cy="4728210"/>
                    </a:xfrm>
                    <a:prstGeom prst="rect">
                      <a:avLst/>
                    </a:prstGeom>
                    <a:noFill/>
                    <a:ln>
                      <a:noFill/>
                    </a:ln>
                  </pic:spPr>
                </pic:pic>
              </a:graphicData>
            </a:graphic>
          </wp:inline>
        </w:drawing>
      </w:r>
    </w:p>
    <w:p w14:paraId="6ACA4EE6" w14:textId="77777777" w:rsidR="00A74702" w:rsidRDefault="00000000">
      <w:pPr>
        <w:numPr>
          <w:ilvl w:val="0"/>
          <w:numId w:val="5"/>
        </w:numPr>
        <w:rPr>
          <w:rFonts w:ascii="等线" w:eastAsia="等线" w:hAnsi="等线" w:cs="等线"/>
          <w:sz w:val="24"/>
          <w:szCs w:val="32"/>
        </w:rPr>
      </w:pPr>
      <w:r>
        <w:rPr>
          <w:rFonts w:ascii="等线" w:eastAsia="等线" w:hAnsi="等线" w:cs="等线" w:hint="eastAsia"/>
          <w:sz w:val="24"/>
          <w:szCs w:val="32"/>
        </w:rPr>
        <w:t>点击首页艺术家进入艺术家详情页，可查看艺术家的详细信息和相关艺术家，点击头像下按钮，可以搜索该艺术家参与的全部曲目。</w:t>
      </w:r>
    </w:p>
    <w:p w14:paraId="6E41CB35" w14:textId="77777777" w:rsidR="00A74702" w:rsidRDefault="00000000">
      <w:r>
        <w:rPr>
          <w:noProof/>
        </w:rPr>
        <w:drawing>
          <wp:inline distT="0" distB="0" distL="114300" distR="114300" wp14:anchorId="78AAB01E" wp14:editId="473363B6">
            <wp:extent cx="5165090" cy="2658745"/>
            <wp:effectExtent l="0" t="0" r="16510" b="8255"/>
            <wp:docPr id="6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0"/>
                    <pic:cNvPicPr>
                      <a:picLocks noChangeAspect="1"/>
                    </pic:cNvPicPr>
                  </pic:nvPicPr>
                  <pic:blipFill>
                    <a:blip r:embed="rId40"/>
                    <a:srcRect t="6753" b="29728"/>
                    <a:stretch>
                      <a:fillRect/>
                    </a:stretch>
                  </pic:blipFill>
                  <pic:spPr>
                    <a:xfrm>
                      <a:off x="0" y="0"/>
                      <a:ext cx="5165090" cy="2658745"/>
                    </a:xfrm>
                    <a:prstGeom prst="rect">
                      <a:avLst/>
                    </a:prstGeom>
                    <a:noFill/>
                    <a:ln>
                      <a:noFill/>
                    </a:ln>
                  </pic:spPr>
                </pic:pic>
              </a:graphicData>
            </a:graphic>
          </wp:inline>
        </w:drawing>
      </w:r>
    </w:p>
    <w:p w14:paraId="6D1DA19E" w14:textId="77777777" w:rsidR="00A74702" w:rsidRDefault="00A74702"/>
    <w:p w14:paraId="24CE23DC" w14:textId="77777777" w:rsidR="00A74702" w:rsidRDefault="00A74702"/>
    <w:p w14:paraId="13427356" w14:textId="77777777" w:rsidR="00A74702" w:rsidRDefault="00000000">
      <w:pPr>
        <w:numPr>
          <w:ilvl w:val="0"/>
          <w:numId w:val="6"/>
        </w:numPr>
        <w:jc w:val="center"/>
        <w:rPr>
          <w:rFonts w:ascii="等线" w:eastAsia="等线" w:hAnsi="等线" w:cs="等线"/>
          <w:b/>
          <w:bCs/>
          <w:sz w:val="36"/>
          <w:szCs w:val="44"/>
        </w:rPr>
      </w:pPr>
      <w:r>
        <w:rPr>
          <w:rFonts w:ascii="等线" w:eastAsia="等线" w:hAnsi="等线" w:cs="等线" w:hint="eastAsia"/>
          <w:b/>
          <w:bCs/>
          <w:sz w:val="36"/>
          <w:szCs w:val="44"/>
        </w:rPr>
        <w:lastRenderedPageBreak/>
        <w:t>中国音网·非遗站（</w:t>
      </w:r>
      <w:r>
        <w:rPr>
          <w:rFonts w:ascii="等线" w:eastAsia="等线" w:hAnsi="等线" w:cs="等线"/>
          <w:b/>
          <w:bCs/>
          <w:sz w:val="36"/>
          <w:szCs w:val="44"/>
        </w:rPr>
        <w:t>ich.china1901.com</w:t>
      </w:r>
      <w:r>
        <w:rPr>
          <w:rFonts w:ascii="等线" w:eastAsia="等线" w:hAnsi="等线" w:cs="等线" w:hint="eastAsia"/>
          <w:b/>
          <w:bCs/>
          <w:sz w:val="36"/>
          <w:szCs w:val="44"/>
        </w:rPr>
        <w:t>）及红色库（</w:t>
      </w:r>
      <w:r>
        <w:rPr>
          <w:rFonts w:ascii="等线" w:eastAsia="等线" w:hAnsi="等线" w:cs="等线"/>
          <w:b/>
          <w:bCs/>
          <w:sz w:val="36"/>
          <w:szCs w:val="44"/>
        </w:rPr>
        <w:t>red.china1901.com</w:t>
      </w:r>
      <w:r>
        <w:rPr>
          <w:rFonts w:ascii="等线" w:eastAsia="等线" w:hAnsi="等线" w:cs="等线" w:hint="eastAsia"/>
          <w:b/>
          <w:bCs/>
          <w:sz w:val="36"/>
          <w:szCs w:val="44"/>
        </w:rPr>
        <w:t>）使用操作说明</w:t>
      </w:r>
    </w:p>
    <w:p w14:paraId="774F577F" w14:textId="77777777" w:rsidR="00A74702" w:rsidRDefault="00000000">
      <w:pPr>
        <w:numPr>
          <w:ilvl w:val="0"/>
          <w:numId w:val="7"/>
        </w:numPr>
        <w:rPr>
          <w:rFonts w:ascii="等线" w:eastAsia="等线" w:hAnsi="等线" w:cs="等线"/>
          <w:b/>
          <w:bCs/>
          <w:sz w:val="28"/>
          <w:szCs w:val="28"/>
        </w:rPr>
      </w:pPr>
      <w:r>
        <w:rPr>
          <w:rFonts w:ascii="等线" w:eastAsia="等线" w:hAnsi="等线" w:cs="等线" w:hint="eastAsia"/>
          <w:b/>
          <w:bCs/>
          <w:sz w:val="28"/>
          <w:szCs w:val="28"/>
        </w:rPr>
        <w:t>首页功能使用介绍</w:t>
      </w:r>
    </w:p>
    <w:p w14:paraId="39DC9840" w14:textId="77777777" w:rsidR="00A74702" w:rsidRDefault="00000000">
      <w:pPr>
        <w:numPr>
          <w:ilvl w:val="0"/>
          <w:numId w:val="8"/>
        </w:numPr>
        <w:ind w:firstLine="420"/>
        <w:rPr>
          <w:rFonts w:ascii="等线" w:eastAsia="等线" w:hAnsi="等线" w:cs="等线"/>
          <w:sz w:val="24"/>
          <w:szCs w:val="32"/>
        </w:rPr>
      </w:pPr>
      <w:r>
        <w:rPr>
          <w:rFonts w:ascii="等线" w:eastAsia="等线" w:hAnsi="等线" w:cs="等线" w:hint="eastAsia"/>
          <w:sz w:val="24"/>
          <w:szCs w:val="32"/>
        </w:rPr>
        <w:t>搜索功能操作</w:t>
      </w:r>
    </w:p>
    <w:p w14:paraId="5EC9A57E" w14:textId="77777777" w:rsidR="00A74702" w:rsidRDefault="00000000">
      <w:pPr>
        <w:ind w:firstLine="420"/>
        <w:rPr>
          <w:rFonts w:ascii="等线" w:eastAsia="等线" w:hAnsi="等线" w:cs="等线"/>
          <w:sz w:val="24"/>
          <w:szCs w:val="32"/>
        </w:rPr>
      </w:pPr>
      <w:r>
        <w:rPr>
          <w:rFonts w:ascii="等线" w:eastAsia="等线" w:hAnsi="等线" w:cs="等线" w:hint="eastAsia"/>
          <w:sz w:val="24"/>
          <w:szCs w:val="32"/>
        </w:rPr>
        <w:t>首页顶部的导航栏为主要搜索功能，在此输入要搜索的关键字进行专辑或曲目的搜索。</w:t>
      </w:r>
    </w:p>
    <w:p w14:paraId="78DEAF3B" w14:textId="77777777" w:rsidR="00A74702" w:rsidRDefault="00000000">
      <w:pPr>
        <w:rPr>
          <w:rFonts w:ascii="等线" w:eastAsia="等线" w:hAnsi="等线" w:cs="等线"/>
          <w:sz w:val="24"/>
          <w:szCs w:val="32"/>
        </w:rPr>
      </w:pPr>
      <w:r>
        <w:rPr>
          <w:rFonts w:ascii="等线" w:eastAsia="等线" w:hAnsi="等线" w:cs="等线"/>
          <w:noProof/>
          <w:sz w:val="24"/>
          <w:szCs w:val="32"/>
        </w:rPr>
        <w:drawing>
          <wp:inline distT="0" distB="0" distL="114300" distR="114300" wp14:anchorId="19851DDA" wp14:editId="22D6FAC8">
            <wp:extent cx="5265420" cy="1855470"/>
            <wp:effectExtent l="0" t="0" r="11430" b="11430"/>
            <wp:docPr id="25" name="图片 25" descr="导航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导航栏"/>
                    <pic:cNvPicPr>
                      <a:picLocks noChangeAspect="1"/>
                    </pic:cNvPicPr>
                  </pic:nvPicPr>
                  <pic:blipFill>
                    <a:blip r:embed="rId41"/>
                    <a:stretch>
                      <a:fillRect/>
                    </a:stretch>
                  </pic:blipFill>
                  <pic:spPr>
                    <a:xfrm>
                      <a:off x="0" y="0"/>
                      <a:ext cx="5265420" cy="1855470"/>
                    </a:xfrm>
                    <a:prstGeom prst="rect">
                      <a:avLst/>
                    </a:prstGeom>
                  </pic:spPr>
                </pic:pic>
              </a:graphicData>
            </a:graphic>
          </wp:inline>
        </w:drawing>
      </w:r>
    </w:p>
    <w:p w14:paraId="11F5702F" w14:textId="77777777" w:rsidR="00A74702" w:rsidRDefault="00000000">
      <w:pPr>
        <w:numPr>
          <w:ilvl w:val="0"/>
          <w:numId w:val="8"/>
        </w:numPr>
        <w:ind w:firstLine="420"/>
        <w:rPr>
          <w:rFonts w:ascii="等线" w:eastAsia="等线" w:hAnsi="等线" w:cs="等线"/>
          <w:sz w:val="24"/>
          <w:szCs w:val="32"/>
        </w:rPr>
      </w:pPr>
      <w:r>
        <w:rPr>
          <w:rFonts w:ascii="等线" w:eastAsia="等线" w:hAnsi="等线" w:cs="等线" w:hint="eastAsia"/>
          <w:sz w:val="24"/>
          <w:szCs w:val="32"/>
        </w:rPr>
        <w:t>首页展示内容介绍</w:t>
      </w:r>
    </w:p>
    <w:p w14:paraId="0FDD7765" w14:textId="77777777" w:rsidR="00A74702" w:rsidRDefault="00000000">
      <w:pPr>
        <w:ind w:firstLine="420"/>
        <w:rPr>
          <w:rFonts w:ascii="等线" w:eastAsia="等线" w:hAnsi="等线" w:cs="等线"/>
          <w:sz w:val="24"/>
          <w:szCs w:val="32"/>
        </w:rPr>
      </w:pPr>
      <w:r>
        <w:rPr>
          <w:rFonts w:ascii="等线" w:eastAsia="等线" w:hAnsi="等线" w:cs="等线" w:hint="eastAsia"/>
          <w:sz w:val="24"/>
          <w:szCs w:val="32"/>
        </w:rPr>
        <w:t>首页展示内容主要包括最新发布内容，推荐专题、专辑以及条目内容。</w:t>
      </w:r>
    </w:p>
    <w:p w14:paraId="3E3A19A2" w14:textId="77777777" w:rsidR="00A74702" w:rsidRDefault="00000000">
      <w:pPr>
        <w:rPr>
          <w:rFonts w:ascii="等线" w:eastAsia="等线" w:hAnsi="等线" w:cs="等线"/>
          <w:sz w:val="24"/>
          <w:szCs w:val="32"/>
        </w:rPr>
      </w:pPr>
      <w:r>
        <w:rPr>
          <w:rFonts w:ascii="等线" w:eastAsia="等线" w:hAnsi="等线" w:cs="等线"/>
          <w:noProof/>
          <w:sz w:val="24"/>
          <w:szCs w:val="32"/>
        </w:rPr>
        <w:drawing>
          <wp:inline distT="0" distB="0" distL="114300" distR="114300" wp14:anchorId="2C5F822E" wp14:editId="6711E90A">
            <wp:extent cx="5273040" cy="2516505"/>
            <wp:effectExtent l="0" t="0" r="3810" b="17145"/>
            <wp:docPr id="27" name="图片 27" descr="zx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zxfb"/>
                    <pic:cNvPicPr>
                      <a:picLocks noChangeAspect="1"/>
                    </pic:cNvPicPr>
                  </pic:nvPicPr>
                  <pic:blipFill>
                    <a:blip r:embed="rId42"/>
                    <a:stretch>
                      <a:fillRect/>
                    </a:stretch>
                  </pic:blipFill>
                  <pic:spPr>
                    <a:xfrm>
                      <a:off x="0" y="0"/>
                      <a:ext cx="5273040" cy="2516505"/>
                    </a:xfrm>
                    <a:prstGeom prst="rect">
                      <a:avLst/>
                    </a:prstGeom>
                  </pic:spPr>
                </pic:pic>
              </a:graphicData>
            </a:graphic>
          </wp:inline>
        </w:drawing>
      </w:r>
      <w:r>
        <w:rPr>
          <w:rFonts w:ascii="等线" w:eastAsia="等线" w:hAnsi="等线" w:cs="等线"/>
          <w:noProof/>
          <w:sz w:val="24"/>
          <w:szCs w:val="32"/>
        </w:rPr>
        <w:lastRenderedPageBreak/>
        <w:drawing>
          <wp:inline distT="0" distB="0" distL="114300" distR="114300" wp14:anchorId="352605AA" wp14:editId="0EB42D38">
            <wp:extent cx="5265420" cy="2739390"/>
            <wp:effectExtent l="0" t="0" r="11430" b="3810"/>
            <wp:docPr id="26" name="图片 26" descr="ztz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ztzj"/>
                    <pic:cNvPicPr>
                      <a:picLocks noChangeAspect="1"/>
                    </pic:cNvPicPr>
                  </pic:nvPicPr>
                  <pic:blipFill>
                    <a:blip r:embed="rId43"/>
                    <a:stretch>
                      <a:fillRect/>
                    </a:stretch>
                  </pic:blipFill>
                  <pic:spPr>
                    <a:xfrm>
                      <a:off x="0" y="0"/>
                      <a:ext cx="5265420" cy="2739390"/>
                    </a:xfrm>
                    <a:prstGeom prst="rect">
                      <a:avLst/>
                    </a:prstGeom>
                  </pic:spPr>
                </pic:pic>
              </a:graphicData>
            </a:graphic>
          </wp:inline>
        </w:drawing>
      </w:r>
      <w:r>
        <w:rPr>
          <w:rFonts w:ascii="等线" w:eastAsia="等线" w:hAnsi="等线" w:cs="等线"/>
          <w:noProof/>
          <w:sz w:val="24"/>
          <w:szCs w:val="32"/>
        </w:rPr>
        <w:drawing>
          <wp:inline distT="0" distB="0" distL="114300" distR="114300" wp14:anchorId="31376462" wp14:editId="3512CF6E">
            <wp:extent cx="5271135" cy="1607820"/>
            <wp:effectExtent l="0" t="0" r="5715" b="11430"/>
            <wp:docPr id="29" name="图片 29" descr="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tm"/>
                    <pic:cNvPicPr>
                      <a:picLocks noChangeAspect="1"/>
                    </pic:cNvPicPr>
                  </pic:nvPicPr>
                  <pic:blipFill>
                    <a:blip r:embed="rId44"/>
                    <a:stretch>
                      <a:fillRect/>
                    </a:stretch>
                  </pic:blipFill>
                  <pic:spPr>
                    <a:xfrm>
                      <a:off x="0" y="0"/>
                      <a:ext cx="5271135" cy="1607820"/>
                    </a:xfrm>
                    <a:prstGeom prst="rect">
                      <a:avLst/>
                    </a:prstGeom>
                  </pic:spPr>
                </pic:pic>
              </a:graphicData>
            </a:graphic>
          </wp:inline>
        </w:drawing>
      </w:r>
    </w:p>
    <w:p w14:paraId="55F641AE" w14:textId="77777777" w:rsidR="00A74702" w:rsidRDefault="00000000">
      <w:pPr>
        <w:numPr>
          <w:ilvl w:val="0"/>
          <w:numId w:val="8"/>
        </w:numPr>
        <w:ind w:firstLine="420"/>
        <w:rPr>
          <w:rFonts w:ascii="等线" w:eastAsia="等线" w:hAnsi="等线" w:cs="等线"/>
          <w:sz w:val="24"/>
          <w:szCs w:val="32"/>
        </w:rPr>
      </w:pPr>
      <w:r>
        <w:rPr>
          <w:rFonts w:ascii="等线" w:eastAsia="等线" w:hAnsi="等线" w:cs="等线" w:hint="eastAsia"/>
          <w:sz w:val="24"/>
          <w:szCs w:val="32"/>
        </w:rPr>
        <w:t>导航</w:t>
      </w:r>
      <w:proofErr w:type="gramStart"/>
      <w:r>
        <w:rPr>
          <w:rFonts w:ascii="等线" w:eastAsia="等线" w:hAnsi="等线" w:cs="等线" w:hint="eastAsia"/>
          <w:sz w:val="24"/>
          <w:szCs w:val="32"/>
        </w:rPr>
        <w:t>栏功能</w:t>
      </w:r>
      <w:proofErr w:type="gramEnd"/>
      <w:r>
        <w:rPr>
          <w:rFonts w:ascii="等线" w:eastAsia="等线" w:hAnsi="等线" w:cs="等线" w:hint="eastAsia"/>
          <w:sz w:val="24"/>
          <w:szCs w:val="32"/>
        </w:rPr>
        <w:t>介绍</w:t>
      </w:r>
    </w:p>
    <w:p w14:paraId="63428447" w14:textId="77777777" w:rsidR="00A74702" w:rsidRDefault="00000000">
      <w:pPr>
        <w:ind w:firstLine="420"/>
        <w:rPr>
          <w:rFonts w:ascii="等线" w:eastAsia="等线" w:hAnsi="等线" w:cs="等线"/>
          <w:sz w:val="24"/>
          <w:szCs w:val="32"/>
        </w:rPr>
      </w:pPr>
      <w:r>
        <w:rPr>
          <w:rFonts w:ascii="等线" w:eastAsia="等线" w:hAnsi="等线" w:cs="等线" w:hint="eastAsia"/>
          <w:sz w:val="24"/>
          <w:szCs w:val="32"/>
        </w:rPr>
        <w:t>导航栏中包括专题推荐、目录浏览、合作伙伴等。其中专题推荐为</w:t>
      </w:r>
      <w:proofErr w:type="gramStart"/>
      <w:r>
        <w:rPr>
          <w:rFonts w:ascii="等线" w:eastAsia="等线" w:hAnsi="等线" w:cs="等线" w:hint="eastAsia"/>
          <w:sz w:val="24"/>
          <w:szCs w:val="32"/>
        </w:rPr>
        <w:t>非遗库精选</w:t>
      </w:r>
      <w:proofErr w:type="gramEnd"/>
      <w:r>
        <w:rPr>
          <w:rFonts w:ascii="等线" w:eastAsia="等线" w:hAnsi="等线" w:cs="等线" w:hint="eastAsia"/>
          <w:sz w:val="24"/>
          <w:szCs w:val="32"/>
        </w:rPr>
        <w:t>的专题资源，可点击专题名进行查看。目录浏览包括内容载体、采集者、地区、介质四方面，可根据不同的方面进行不同内容的搜索。</w:t>
      </w:r>
    </w:p>
    <w:p w14:paraId="09D9905B" w14:textId="77777777" w:rsidR="00A74702" w:rsidRDefault="00000000">
      <w:pPr>
        <w:rPr>
          <w:rFonts w:ascii="等线" w:eastAsia="等线" w:hAnsi="等线" w:cs="等线"/>
          <w:sz w:val="24"/>
          <w:szCs w:val="32"/>
        </w:rPr>
      </w:pPr>
      <w:r>
        <w:rPr>
          <w:rFonts w:ascii="等线" w:eastAsia="等线" w:hAnsi="等线" w:cs="等线" w:hint="eastAsia"/>
          <w:noProof/>
          <w:sz w:val="24"/>
          <w:szCs w:val="32"/>
        </w:rPr>
        <w:drawing>
          <wp:inline distT="0" distB="0" distL="114300" distR="114300" wp14:anchorId="2DAC81E8" wp14:editId="4E007E0B">
            <wp:extent cx="5274310" cy="2021205"/>
            <wp:effectExtent l="0" t="0" r="2540" b="17145"/>
            <wp:docPr id="34" name="图片 34" descr="首页专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首页专题"/>
                    <pic:cNvPicPr>
                      <a:picLocks noChangeAspect="1"/>
                    </pic:cNvPicPr>
                  </pic:nvPicPr>
                  <pic:blipFill>
                    <a:blip r:embed="rId45"/>
                    <a:stretch>
                      <a:fillRect/>
                    </a:stretch>
                  </pic:blipFill>
                  <pic:spPr>
                    <a:xfrm>
                      <a:off x="0" y="0"/>
                      <a:ext cx="5274310" cy="2021205"/>
                    </a:xfrm>
                    <a:prstGeom prst="rect">
                      <a:avLst/>
                    </a:prstGeom>
                  </pic:spPr>
                </pic:pic>
              </a:graphicData>
            </a:graphic>
          </wp:inline>
        </w:drawing>
      </w:r>
    </w:p>
    <w:p w14:paraId="7A83B07F" w14:textId="77777777" w:rsidR="00A74702" w:rsidRDefault="00000000">
      <w:pPr>
        <w:rPr>
          <w:rFonts w:ascii="等线" w:eastAsia="等线" w:hAnsi="等线" w:cs="等线"/>
          <w:sz w:val="24"/>
          <w:szCs w:val="32"/>
        </w:rPr>
      </w:pPr>
      <w:r>
        <w:rPr>
          <w:rFonts w:ascii="等线" w:eastAsia="等线" w:hAnsi="等线" w:cs="等线"/>
          <w:noProof/>
          <w:sz w:val="24"/>
          <w:szCs w:val="32"/>
        </w:rPr>
        <w:lastRenderedPageBreak/>
        <w:drawing>
          <wp:inline distT="0" distB="0" distL="114300" distR="114300" wp14:anchorId="03F040E5" wp14:editId="32F63CF3">
            <wp:extent cx="5265420" cy="1654810"/>
            <wp:effectExtent l="0" t="0" r="11430" b="2540"/>
            <wp:docPr id="31" name="图片 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
                    <pic:cNvPicPr>
                      <a:picLocks noChangeAspect="1"/>
                    </pic:cNvPicPr>
                  </pic:nvPicPr>
                  <pic:blipFill>
                    <a:blip r:embed="rId46"/>
                    <a:stretch>
                      <a:fillRect/>
                    </a:stretch>
                  </pic:blipFill>
                  <pic:spPr>
                    <a:xfrm>
                      <a:off x="0" y="0"/>
                      <a:ext cx="5265420" cy="1654810"/>
                    </a:xfrm>
                    <a:prstGeom prst="rect">
                      <a:avLst/>
                    </a:prstGeom>
                  </pic:spPr>
                </pic:pic>
              </a:graphicData>
            </a:graphic>
          </wp:inline>
        </w:drawing>
      </w:r>
      <w:r>
        <w:rPr>
          <w:rFonts w:ascii="等线" w:eastAsia="等线" w:hAnsi="等线" w:cs="等线"/>
          <w:noProof/>
          <w:sz w:val="24"/>
          <w:szCs w:val="32"/>
        </w:rPr>
        <w:drawing>
          <wp:inline distT="0" distB="0" distL="114300" distR="114300" wp14:anchorId="2B8D131D" wp14:editId="5E231B65">
            <wp:extent cx="5269230" cy="1664970"/>
            <wp:effectExtent l="0" t="0" r="7620" b="11430"/>
            <wp:docPr id="30" name="图片 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3"/>
                    <pic:cNvPicPr>
                      <a:picLocks noChangeAspect="1"/>
                    </pic:cNvPicPr>
                  </pic:nvPicPr>
                  <pic:blipFill>
                    <a:blip r:embed="rId47"/>
                    <a:stretch>
                      <a:fillRect/>
                    </a:stretch>
                  </pic:blipFill>
                  <pic:spPr>
                    <a:xfrm>
                      <a:off x="0" y="0"/>
                      <a:ext cx="5269230" cy="1664970"/>
                    </a:xfrm>
                    <a:prstGeom prst="rect">
                      <a:avLst/>
                    </a:prstGeom>
                  </pic:spPr>
                </pic:pic>
              </a:graphicData>
            </a:graphic>
          </wp:inline>
        </w:drawing>
      </w:r>
      <w:r>
        <w:rPr>
          <w:rFonts w:ascii="等线" w:eastAsia="等线" w:hAnsi="等线" w:cs="等线"/>
          <w:noProof/>
          <w:sz w:val="24"/>
          <w:szCs w:val="32"/>
        </w:rPr>
        <w:drawing>
          <wp:inline distT="0" distB="0" distL="114300" distR="114300" wp14:anchorId="03DEE60F" wp14:editId="192C844D">
            <wp:extent cx="5264150" cy="1669415"/>
            <wp:effectExtent l="0" t="0" r="12700" b="6985"/>
            <wp:docPr id="32" name="图片 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
                    <pic:cNvPicPr>
                      <a:picLocks noChangeAspect="1"/>
                    </pic:cNvPicPr>
                  </pic:nvPicPr>
                  <pic:blipFill>
                    <a:blip r:embed="rId48"/>
                    <a:stretch>
                      <a:fillRect/>
                    </a:stretch>
                  </pic:blipFill>
                  <pic:spPr>
                    <a:xfrm>
                      <a:off x="0" y="0"/>
                      <a:ext cx="5264150" cy="1669415"/>
                    </a:xfrm>
                    <a:prstGeom prst="rect">
                      <a:avLst/>
                    </a:prstGeom>
                  </pic:spPr>
                </pic:pic>
              </a:graphicData>
            </a:graphic>
          </wp:inline>
        </w:drawing>
      </w:r>
      <w:r>
        <w:rPr>
          <w:rFonts w:ascii="等线" w:eastAsia="等线" w:hAnsi="等线" w:cs="等线"/>
          <w:noProof/>
          <w:sz w:val="24"/>
          <w:szCs w:val="32"/>
        </w:rPr>
        <w:drawing>
          <wp:inline distT="0" distB="0" distL="114300" distR="114300" wp14:anchorId="5BDC2FF3" wp14:editId="29285D0A">
            <wp:extent cx="5262245" cy="1641475"/>
            <wp:effectExtent l="0" t="0" r="14605" b="15875"/>
            <wp:docPr id="33" name="图片 3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4"/>
                    <pic:cNvPicPr>
                      <a:picLocks noChangeAspect="1"/>
                    </pic:cNvPicPr>
                  </pic:nvPicPr>
                  <pic:blipFill>
                    <a:blip r:embed="rId49"/>
                    <a:stretch>
                      <a:fillRect/>
                    </a:stretch>
                  </pic:blipFill>
                  <pic:spPr>
                    <a:xfrm>
                      <a:off x="0" y="0"/>
                      <a:ext cx="5262245" cy="1641475"/>
                    </a:xfrm>
                    <a:prstGeom prst="rect">
                      <a:avLst/>
                    </a:prstGeom>
                  </pic:spPr>
                </pic:pic>
              </a:graphicData>
            </a:graphic>
          </wp:inline>
        </w:drawing>
      </w:r>
    </w:p>
    <w:p w14:paraId="2916F63E" w14:textId="77777777" w:rsidR="00A74702" w:rsidRDefault="00000000">
      <w:pPr>
        <w:ind w:firstLine="420"/>
        <w:rPr>
          <w:rFonts w:ascii="等线" w:eastAsia="等线" w:hAnsi="等线" w:cs="等线"/>
          <w:sz w:val="24"/>
          <w:szCs w:val="32"/>
        </w:rPr>
      </w:pPr>
      <w:r>
        <w:rPr>
          <w:rFonts w:ascii="等线" w:eastAsia="等线" w:hAnsi="等线" w:cs="等线" w:hint="eastAsia"/>
          <w:sz w:val="24"/>
          <w:szCs w:val="32"/>
        </w:rPr>
        <w:t>以内容载体“民歌”为例，选择该关键词进入相关页面，进入后也可在该页面选择不同搜索条件进行搜索。</w:t>
      </w:r>
    </w:p>
    <w:p w14:paraId="70F176F8" w14:textId="77777777" w:rsidR="00A74702" w:rsidRDefault="00000000">
      <w:pPr>
        <w:rPr>
          <w:rFonts w:ascii="等线" w:eastAsia="等线" w:hAnsi="等线" w:cs="等线"/>
          <w:sz w:val="24"/>
          <w:szCs w:val="32"/>
        </w:rPr>
      </w:pPr>
      <w:r>
        <w:rPr>
          <w:rFonts w:ascii="等线" w:eastAsia="等线" w:hAnsi="等线" w:cs="等线"/>
          <w:noProof/>
          <w:sz w:val="24"/>
          <w:szCs w:val="32"/>
        </w:rPr>
        <w:lastRenderedPageBreak/>
        <w:drawing>
          <wp:inline distT="0" distB="0" distL="0" distR="0" wp14:anchorId="0C86015B" wp14:editId="0BEEC6CB">
            <wp:extent cx="5245735" cy="2988945"/>
            <wp:effectExtent l="0" t="0" r="0" b="0"/>
            <wp:docPr id="23" name="Picture 23" descr="A picture containing photo, person, screensho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photo, person, screenshot, different&#10;&#10;Description automatically generated"/>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5261331" cy="2998059"/>
                    </a:xfrm>
                    <a:prstGeom prst="rect">
                      <a:avLst/>
                    </a:prstGeom>
                  </pic:spPr>
                </pic:pic>
              </a:graphicData>
            </a:graphic>
          </wp:inline>
        </w:drawing>
      </w:r>
    </w:p>
    <w:p w14:paraId="7A6E0F1C" w14:textId="77777777" w:rsidR="00A74702" w:rsidRDefault="00A74702">
      <w:pPr>
        <w:rPr>
          <w:rFonts w:ascii="等线" w:eastAsia="等线" w:hAnsi="等线" w:cs="等线"/>
          <w:sz w:val="24"/>
          <w:szCs w:val="32"/>
        </w:rPr>
      </w:pPr>
    </w:p>
    <w:p w14:paraId="6B46B1A9" w14:textId="77777777" w:rsidR="00A74702" w:rsidRDefault="00000000">
      <w:pPr>
        <w:ind w:left="420"/>
        <w:rPr>
          <w:rFonts w:ascii="等线" w:eastAsia="等线" w:hAnsi="等线" w:cs="等线"/>
          <w:b/>
          <w:bCs/>
          <w:sz w:val="28"/>
          <w:szCs w:val="28"/>
        </w:rPr>
      </w:pPr>
      <w:r>
        <w:rPr>
          <w:rFonts w:ascii="等线" w:eastAsia="等线" w:hAnsi="等线" w:cs="等线" w:hint="eastAsia"/>
          <w:b/>
          <w:bCs/>
          <w:sz w:val="28"/>
          <w:szCs w:val="28"/>
        </w:rPr>
        <w:t>2、专题页面</w:t>
      </w:r>
    </w:p>
    <w:p w14:paraId="121A906A" w14:textId="77777777" w:rsidR="00A74702" w:rsidRDefault="00000000">
      <w:pPr>
        <w:ind w:firstLine="420"/>
        <w:rPr>
          <w:rFonts w:ascii="等线" w:eastAsia="等线" w:hAnsi="等线" w:cs="等线"/>
          <w:sz w:val="24"/>
          <w:szCs w:val="32"/>
        </w:rPr>
      </w:pPr>
      <w:r>
        <w:rPr>
          <w:rFonts w:ascii="等线" w:eastAsia="等线" w:hAnsi="等线" w:cs="等线" w:hint="eastAsia"/>
          <w:sz w:val="24"/>
          <w:szCs w:val="32"/>
        </w:rPr>
        <w:t>专题页面主要内容包括专题名、封面图、专辑列表等。</w:t>
      </w:r>
    </w:p>
    <w:p w14:paraId="2022FB44" w14:textId="77777777" w:rsidR="00A74702" w:rsidRDefault="00000000">
      <w:pPr>
        <w:rPr>
          <w:rFonts w:ascii="等线" w:eastAsia="等线" w:hAnsi="等线" w:cs="等线"/>
          <w:sz w:val="24"/>
          <w:szCs w:val="32"/>
        </w:rPr>
      </w:pPr>
      <w:r>
        <w:rPr>
          <w:rFonts w:ascii="等线" w:eastAsia="等线" w:hAnsi="等线" w:cs="等线" w:hint="eastAsia"/>
          <w:noProof/>
          <w:sz w:val="24"/>
          <w:szCs w:val="32"/>
        </w:rPr>
        <w:drawing>
          <wp:inline distT="0" distB="0" distL="114300" distR="114300" wp14:anchorId="624D1F34" wp14:editId="43B2F657">
            <wp:extent cx="5269865" cy="2693035"/>
            <wp:effectExtent l="0" t="0" r="6985" b="12065"/>
            <wp:docPr id="36" name="图片 36" descr="专辑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专辑页"/>
                    <pic:cNvPicPr>
                      <a:picLocks noChangeAspect="1"/>
                    </pic:cNvPicPr>
                  </pic:nvPicPr>
                  <pic:blipFill>
                    <a:blip r:embed="rId51"/>
                    <a:stretch>
                      <a:fillRect/>
                    </a:stretch>
                  </pic:blipFill>
                  <pic:spPr>
                    <a:xfrm>
                      <a:off x="0" y="0"/>
                      <a:ext cx="5269865" cy="2693035"/>
                    </a:xfrm>
                    <a:prstGeom prst="rect">
                      <a:avLst/>
                    </a:prstGeom>
                  </pic:spPr>
                </pic:pic>
              </a:graphicData>
            </a:graphic>
          </wp:inline>
        </w:drawing>
      </w:r>
    </w:p>
    <w:p w14:paraId="790E217D" w14:textId="77777777" w:rsidR="00A74702" w:rsidRDefault="00A74702">
      <w:pPr>
        <w:rPr>
          <w:rFonts w:ascii="等线" w:eastAsia="等线" w:hAnsi="等线" w:cs="等线"/>
          <w:sz w:val="24"/>
          <w:szCs w:val="32"/>
        </w:rPr>
      </w:pPr>
    </w:p>
    <w:p w14:paraId="2E27A4AF" w14:textId="77777777" w:rsidR="00A74702" w:rsidRDefault="00000000">
      <w:pPr>
        <w:ind w:left="420"/>
        <w:rPr>
          <w:rFonts w:ascii="等线" w:eastAsia="等线" w:hAnsi="等线" w:cs="等线"/>
          <w:b/>
          <w:bCs/>
          <w:sz w:val="28"/>
          <w:szCs w:val="28"/>
        </w:rPr>
      </w:pPr>
      <w:r>
        <w:rPr>
          <w:rFonts w:ascii="等线" w:eastAsia="等线" w:hAnsi="等线" w:cs="等线" w:hint="eastAsia"/>
          <w:b/>
          <w:bCs/>
          <w:sz w:val="28"/>
          <w:szCs w:val="28"/>
        </w:rPr>
        <w:t>3、专辑页面</w:t>
      </w:r>
    </w:p>
    <w:p w14:paraId="41E5932F" w14:textId="77777777" w:rsidR="00A74702" w:rsidRDefault="00000000">
      <w:pPr>
        <w:ind w:firstLine="420"/>
        <w:rPr>
          <w:rFonts w:ascii="等线" w:eastAsia="等线" w:hAnsi="等线" w:cs="等线"/>
          <w:sz w:val="24"/>
          <w:szCs w:val="32"/>
        </w:rPr>
      </w:pPr>
      <w:r>
        <w:rPr>
          <w:rFonts w:ascii="等线" w:eastAsia="等线" w:hAnsi="等线" w:cs="等线" w:hint="eastAsia"/>
          <w:sz w:val="24"/>
          <w:szCs w:val="32"/>
        </w:rPr>
        <w:t>点击专题页面的专辑名后进入专辑页面。专辑页面包括专辑及作者的相关介绍，在专辑页下方为该专辑内的单曲列表。</w:t>
      </w:r>
    </w:p>
    <w:p w14:paraId="1F4C421A" w14:textId="77777777" w:rsidR="00A74702" w:rsidRDefault="00000000">
      <w:pPr>
        <w:rPr>
          <w:rFonts w:ascii="等线" w:eastAsia="等线" w:hAnsi="等线" w:cs="等线"/>
          <w:sz w:val="24"/>
          <w:szCs w:val="32"/>
        </w:rPr>
      </w:pPr>
      <w:r>
        <w:rPr>
          <w:rFonts w:ascii="等线" w:eastAsia="等线" w:hAnsi="等线" w:cs="等线"/>
          <w:noProof/>
          <w:sz w:val="24"/>
          <w:szCs w:val="32"/>
        </w:rPr>
        <w:lastRenderedPageBreak/>
        <w:drawing>
          <wp:inline distT="0" distB="0" distL="114300" distR="114300" wp14:anchorId="43A14963" wp14:editId="1D893661">
            <wp:extent cx="5269865" cy="3797935"/>
            <wp:effectExtent l="0" t="0" r="6985" b="12065"/>
            <wp:docPr id="37" name="图片 37" descr="单曲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单曲页1"/>
                    <pic:cNvPicPr>
                      <a:picLocks noChangeAspect="1"/>
                    </pic:cNvPicPr>
                  </pic:nvPicPr>
                  <pic:blipFill>
                    <a:blip r:embed="rId52"/>
                    <a:stretch>
                      <a:fillRect/>
                    </a:stretch>
                  </pic:blipFill>
                  <pic:spPr>
                    <a:xfrm>
                      <a:off x="0" y="0"/>
                      <a:ext cx="5269865" cy="3797935"/>
                    </a:xfrm>
                    <a:prstGeom prst="rect">
                      <a:avLst/>
                    </a:prstGeom>
                  </pic:spPr>
                </pic:pic>
              </a:graphicData>
            </a:graphic>
          </wp:inline>
        </w:drawing>
      </w:r>
      <w:r>
        <w:rPr>
          <w:rFonts w:ascii="等线" w:eastAsia="等线" w:hAnsi="等线" w:cs="等线"/>
          <w:noProof/>
          <w:sz w:val="24"/>
          <w:szCs w:val="32"/>
        </w:rPr>
        <w:drawing>
          <wp:inline distT="0" distB="0" distL="114300" distR="114300" wp14:anchorId="33F7F1CB" wp14:editId="4A03C852">
            <wp:extent cx="5267960" cy="2649855"/>
            <wp:effectExtent l="0" t="0" r="8890" b="17145"/>
            <wp:docPr id="38" name="图片 38" descr="单曲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单曲页2"/>
                    <pic:cNvPicPr>
                      <a:picLocks noChangeAspect="1"/>
                    </pic:cNvPicPr>
                  </pic:nvPicPr>
                  <pic:blipFill>
                    <a:blip r:embed="rId53"/>
                    <a:stretch>
                      <a:fillRect/>
                    </a:stretch>
                  </pic:blipFill>
                  <pic:spPr>
                    <a:xfrm>
                      <a:off x="0" y="0"/>
                      <a:ext cx="5267960" cy="2649855"/>
                    </a:xfrm>
                    <a:prstGeom prst="rect">
                      <a:avLst/>
                    </a:prstGeom>
                  </pic:spPr>
                </pic:pic>
              </a:graphicData>
            </a:graphic>
          </wp:inline>
        </w:drawing>
      </w:r>
    </w:p>
    <w:p w14:paraId="4B90929F" w14:textId="77777777" w:rsidR="00A74702" w:rsidRDefault="00A74702">
      <w:pPr>
        <w:rPr>
          <w:rFonts w:ascii="等线" w:eastAsia="等线" w:hAnsi="等线" w:cs="等线"/>
          <w:sz w:val="24"/>
          <w:szCs w:val="32"/>
        </w:rPr>
      </w:pPr>
    </w:p>
    <w:p w14:paraId="0455B9ED" w14:textId="77777777" w:rsidR="00A74702" w:rsidRDefault="00000000">
      <w:pPr>
        <w:ind w:left="420"/>
        <w:rPr>
          <w:rFonts w:ascii="等线" w:eastAsia="等线" w:hAnsi="等线" w:cs="等线"/>
          <w:b/>
          <w:bCs/>
          <w:sz w:val="28"/>
          <w:szCs w:val="28"/>
        </w:rPr>
      </w:pPr>
      <w:r>
        <w:rPr>
          <w:rFonts w:ascii="等线" w:eastAsia="等线" w:hAnsi="等线" w:cs="等线" w:hint="eastAsia"/>
          <w:b/>
          <w:bCs/>
          <w:sz w:val="28"/>
          <w:szCs w:val="28"/>
        </w:rPr>
        <w:t>4、单曲页面</w:t>
      </w:r>
    </w:p>
    <w:p w14:paraId="67CA7C9B" w14:textId="77777777" w:rsidR="00A74702" w:rsidRDefault="00000000">
      <w:pPr>
        <w:ind w:firstLine="420"/>
        <w:rPr>
          <w:rFonts w:ascii="等线" w:eastAsia="等线" w:hAnsi="等线" w:cs="等线"/>
          <w:sz w:val="24"/>
          <w:szCs w:val="32"/>
        </w:rPr>
      </w:pPr>
      <w:r>
        <w:rPr>
          <w:rFonts w:ascii="等线" w:eastAsia="等线" w:hAnsi="等线" w:cs="等线" w:hint="eastAsia"/>
          <w:sz w:val="24"/>
          <w:szCs w:val="32"/>
        </w:rPr>
        <w:t>点击上述专辑页面中曲目列表右侧的播放按钮，进入单曲页面。在页面右侧为该曲目的详细信息，左侧为曲目简介和播放条操作。</w:t>
      </w:r>
    </w:p>
    <w:p w14:paraId="5E1B3966" w14:textId="77777777" w:rsidR="00A74702" w:rsidRDefault="00000000">
      <w:pPr>
        <w:rPr>
          <w:rFonts w:ascii="等线" w:eastAsia="等线" w:hAnsi="等线" w:cs="等线"/>
          <w:sz w:val="24"/>
          <w:szCs w:val="32"/>
        </w:rPr>
      </w:pPr>
      <w:r>
        <w:rPr>
          <w:rFonts w:ascii="等线" w:eastAsia="等线" w:hAnsi="等线" w:cs="等线"/>
          <w:noProof/>
          <w:sz w:val="24"/>
          <w:szCs w:val="32"/>
        </w:rPr>
        <w:lastRenderedPageBreak/>
        <w:drawing>
          <wp:inline distT="0" distB="0" distL="114300" distR="114300" wp14:anchorId="0E28C7E3" wp14:editId="4D88F7A0">
            <wp:extent cx="5270500" cy="2771775"/>
            <wp:effectExtent l="0" t="0" r="6350" b="9525"/>
            <wp:docPr id="39" name="图片 39" descr="单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单曲"/>
                    <pic:cNvPicPr>
                      <a:picLocks noChangeAspect="1"/>
                    </pic:cNvPicPr>
                  </pic:nvPicPr>
                  <pic:blipFill>
                    <a:blip r:embed="rId54"/>
                    <a:stretch>
                      <a:fillRect/>
                    </a:stretch>
                  </pic:blipFill>
                  <pic:spPr>
                    <a:xfrm>
                      <a:off x="0" y="0"/>
                      <a:ext cx="5270500" cy="2771775"/>
                    </a:xfrm>
                    <a:prstGeom prst="rect">
                      <a:avLst/>
                    </a:prstGeom>
                  </pic:spPr>
                </pic:pic>
              </a:graphicData>
            </a:graphic>
          </wp:inline>
        </w:drawing>
      </w:r>
    </w:p>
    <w:p w14:paraId="4034660A" w14:textId="689B239B" w:rsidR="00A74702" w:rsidRDefault="00000000">
      <w:pPr>
        <w:rPr>
          <w:rFonts w:ascii="等线" w:eastAsia="等线" w:hAnsi="等线" w:cs="等线" w:hint="eastAsia"/>
          <w:b/>
          <w:bCs/>
          <w:sz w:val="36"/>
          <w:szCs w:val="44"/>
        </w:rPr>
      </w:pPr>
      <w:r>
        <w:rPr>
          <w:rFonts w:ascii="等线" w:eastAsia="等线" w:hAnsi="等线" w:cs="等线" w:hint="eastAsia"/>
          <w:b/>
          <w:bCs/>
          <w:sz w:val="36"/>
          <w:szCs w:val="44"/>
        </w:rPr>
        <w:br w:type="page"/>
      </w:r>
    </w:p>
    <w:p w14:paraId="353B5D0F" w14:textId="77777777" w:rsidR="00A74702" w:rsidRDefault="00A74702">
      <w:pPr>
        <w:rPr>
          <w:rFonts w:ascii="等线" w:eastAsia="等线" w:hAnsi="等线" w:cs="等线"/>
          <w:sz w:val="24"/>
          <w:szCs w:val="32"/>
        </w:rPr>
      </w:pPr>
    </w:p>
    <w:sectPr w:rsidR="00A74702">
      <w:footerReference w:type="even" r:id="rId55"/>
      <w:footerReference w:type="default" r:id="rId56"/>
      <w:pgSz w:w="11906" w:h="16838"/>
      <w:pgMar w:top="1440" w:right="1587" w:bottom="1134" w:left="1587" w:header="851" w:footer="992" w:gutter="0"/>
      <w:cols w:space="0"/>
      <w:docGrid w:type="lines" w:linePitch="31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BE6046" w14:textId="77777777" w:rsidR="00CB08A8" w:rsidRDefault="00CB08A8">
      <w:r>
        <w:separator/>
      </w:r>
    </w:p>
  </w:endnote>
  <w:endnote w:type="continuationSeparator" w:id="0">
    <w:p w14:paraId="34430CDD" w14:textId="77777777" w:rsidR="00CB08A8" w:rsidRDefault="00CB08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Microsoft Uighur">
    <w:panose1 w:val="02000000000000000000"/>
    <w:charset w:val="00"/>
    <w:family w:val="auto"/>
    <w:pitch w:val="variable"/>
    <w:sig w:usb0="80002023" w:usb1="80000002" w:usb2="00000008" w:usb3="00000000" w:csb0="00000041" w:csb1="00000000"/>
  </w:font>
  <w:font w:name="serif">
    <w:altName w:val="Calibri"/>
    <w:charset w:val="00"/>
    <w:family w:val="auto"/>
    <w:pitch w:val="default"/>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b"/>
      </w:rPr>
      <w:id w:val="-1305459023"/>
    </w:sdtPr>
    <w:sdtContent>
      <w:p w14:paraId="3B394091" w14:textId="77777777" w:rsidR="00A74702" w:rsidRDefault="00000000">
        <w:pPr>
          <w:pStyle w:val="a5"/>
          <w:framePr w:wrap="auto" w:vAnchor="text" w:hAnchor="margin" w:xAlign="right" w:y="1"/>
          <w:rPr>
            <w:rStyle w:val="ab"/>
          </w:rPr>
        </w:pPr>
        <w:r>
          <w:rPr>
            <w:rStyle w:val="ab"/>
          </w:rPr>
          <w:fldChar w:fldCharType="begin"/>
        </w:r>
        <w:r>
          <w:rPr>
            <w:rStyle w:val="ab"/>
          </w:rPr>
          <w:instrText xml:space="preserve"> PAGE </w:instrText>
        </w:r>
        <w:r>
          <w:rPr>
            <w:rStyle w:val="ab"/>
          </w:rPr>
          <w:fldChar w:fldCharType="end"/>
        </w:r>
      </w:p>
    </w:sdtContent>
  </w:sdt>
  <w:p w14:paraId="1E6EC2C2" w14:textId="77777777" w:rsidR="00A74702" w:rsidRDefault="00A74702">
    <w:pPr>
      <w:pStyle w:val="a5"/>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b"/>
      </w:rPr>
      <w:id w:val="1703586366"/>
    </w:sdtPr>
    <w:sdtContent>
      <w:p w14:paraId="190AD46E" w14:textId="77777777" w:rsidR="00A74702" w:rsidRDefault="00000000">
        <w:pPr>
          <w:pStyle w:val="a5"/>
          <w:framePr w:wrap="auto" w:vAnchor="text" w:hAnchor="margin" w:xAlign="right" w:y="1"/>
          <w:rPr>
            <w:rStyle w:val="ab"/>
          </w:rPr>
        </w:pPr>
        <w:r>
          <w:rPr>
            <w:rStyle w:val="ab"/>
          </w:rPr>
          <w:fldChar w:fldCharType="begin"/>
        </w:r>
        <w:r>
          <w:rPr>
            <w:rStyle w:val="ab"/>
          </w:rPr>
          <w:instrText xml:space="preserve"> PAGE </w:instrText>
        </w:r>
        <w:r>
          <w:rPr>
            <w:rStyle w:val="ab"/>
          </w:rPr>
          <w:fldChar w:fldCharType="separate"/>
        </w:r>
        <w:r>
          <w:rPr>
            <w:rStyle w:val="ab"/>
          </w:rPr>
          <w:t>1</w:t>
        </w:r>
        <w:r>
          <w:rPr>
            <w:rStyle w:val="ab"/>
          </w:rPr>
          <w:fldChar w:fldCharType="end"/>
        </w:r>
      </w:p>
    </w:sdtContent>
  </w:sdt>
  <w:p w14:paraId="4F84421F" w14:textId="77777777" w:rsidR="00A74702" w:rsidRDefault="00A74702">
    <w:pPr>
      <w:pStyle w:val="a5"/>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6EF615" w14:textId="77777777" w:rsidR="00CB08A8" w:rsidRDefault="00CB08A8">
      <w:r>
        <w:separator/>
      </w:r>
    </w:p>
  </w:footnote>
  <w:footnote w:type="continuationSeparator" w:id="0">
    <w:p w14:paraId="5E5FE0ED" w14:textId="77777777" w:rsidR="00CB08A8" w:rsidRDefault="00CB08A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8D6F57D"/>
    <w:multiLevelType w:val="singleLevel"/>
    <w:tmpl w:val="88D6F57D"/>
    <w:lvl w:ilvl="0">
      <w:start w:val="3"/>
      <w:numFmt w:val="chineseCounting"/>
      <w:suff w:val="nothing"/>
      <w:lvlText w:val="%1、"/>
      <w:lvlJc w:val="left"/>
      <w:rPr>
        <w:rFonts w:hint="eastAsia"/>
      </w:rPr>
    </w:lvl>
  </w:abstractNum>
  <w:abstractNum w:abstractNumId="1" w15:restartNumberingAfterBreak="0">
    <w:nsid w:val="8ED8C8F3"/>
    <w:multiLevelType w:val="singleLevel"/>
    <w:tmpl w:val="8ED8C8F3"/>
    <w:lvl w:ilvl="0">
      <w:start w:val="2"/>
      <w:numFmt w:val="decimal"/>
      <w:suff w:val="nothing"/>
      <w:lvlText w:val="%1、"/>
      <w:lvlJc w:val="left"/>
    </w:lvl>
  </w:abstractNum>
  <w:abstractNum w:abstractNumId="2" w15:restartNumberingAfterBreak="0">
    <w:nsid w:val="AECFEE9F"/>
    <w:multiLevelType w:val="singleLevel"/>
    <w:tmpl w:val="AECFEE9F"/>
    <w:lvl w:ilvl="0">
      <w:start w:val="2"/>
      <w:numFmt w:val="decimal"/>
      <w:suff w:val="nothing"/>
      <w:lvlText w:val="（%1）"/>
      <w:lvlJc w:val="left"/>
    </w:lvl>
  </w:abstractNum>
  <w:abstractNum w:abstractNumId="3" w15:restartNumberingAfterBreak="0">
    <w:nsid w:val="E668637C"/>
    <w:multiLevelType w:val="singleLevel"/>
    <w:tmpl w:val="E668637C"/>
    <w:lvl w:ilvl="0">
      <w:start w:val="1"/>
      <w:numFmt w:val="decimal"/>
      <w:suff w:val="nothing"/>
      <w:lvlText w:val="（%1）"/>
      <w:lvlJc w:val="left"/>
      <w:rPr>
        <w:color w:val="auto"/>
      </w:rPr>
    </w:lvl>
  </w:abstractNum>
  <w:abstractNum w:abstractNumId="4" w15:restartNumberingAfterBreak="0">
    <w:nsid w:val="20E62BAA"/>
    <w:multiLevelType w:val="multilevel"/>
    <w:tmpl w:val="20E62BAA"/>
    <w:lvl w:ilvl="0">
      <w:start w:val="1"/>
      <w:numFmt w:val="decimal"/>
      <w:suff w:val="nothing"/>
      <w:lvlText w:val="%1、"/>
      <w:lvlJc w:val="left"/>
    </w:lvl>
    <w:lvl w:ilvl="1">
      <w:start w:val="1"/>
      <w:numFmt w:val="decimal"/>
      <w:lvlText w:val="(%2)"/>
      <w:lvlJc w:val="left"/>
      <w:pPr>
        <w:tabs>
          <w:tab w:val="left" w:pos="840"/>
        </w:tabs>
        <w:ind w:left="840" w:hanging="420"/>
      </w:pPr>
      <w:rPr>
        <w:rFonts w:hint="default"/>
      </w:rPr>
    </w:lvl>
    <w:lvl w:ilvl="2">
      <w:start w:val="1"/>
      <w:numFmt w:val="decimalEnclosedCircleChinese"/>
      <w:lvlText w:val="%3"/>
      <w:lvlJc w:val="left"/>
      <w:pPr>
        <w:tabs>
          <w:tab w:val="left" w:pos="1260"/>
        </w:tabs>
        <w:ind w:left="1260" w:hanging="420"/>
      </w:pPr>
      <w:rPr>
        <w:rFonts w:hint="default"/>
      </w:rPr>
    </w:lvl>
    <w:lvl w:ilvl="3">
      <w:start w:val="1"/>
      <w:numFmt w:val="decimal"/>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Letter"/>
      <w:lvlText w:val="%6)"/>
      <w:lvlJc w:val="left"/>
      <w:pPr>
        <w:tabs>
          <w:tab w:val="left" w:pos="2520"/>
        </w:tabs>
        <w:ind w:left="2520" w:hanging="420"/>
      </w:pPr>
      <w:rPr>
        <w:rFonts w:hint="default"/>
      </w:rPr>
    </w:lvl>
    <w:lvl w:ilvl="6">
      <w:start w:val="1"/>
      <w:numFmt w:val="lowerRoman"/>
      <w:lvlText w:val="%7."/>
      <w:lvlJc w:val="left"/>
      <w:pPr>
        <w:tabs>
          <w:tab w:val="left" w:pos="2940"/>
        </w:tabs>
        <w:ind w:left="2940" w:hanging="420"/>
      </w:pPr>
      <w:rPr>
        <w:rFonts w:hint="default"/>
      </w:rPr>
    </w:lvl>
    <w:lvl w:ilvl="7">
      <w:start w:val="1"/>
      <w:numFmt w:val="lowerRoman"/>
      <w:lvlText w:val="%8)"/>
      <w:lvlJc w:val="left"/>
      <w:pPr>
        <w:tabs>
          <w:tab w:val="left" w:pos="3360"/>
        </w:tabs>
        <w:ind w:left="3360" w:hanging="420"/>
      </w:pPr>
      <w:rPr>
        <w:rFonts w:hint="default"/>
      </w:rPr>
    </w:lvl>
    <w:lvl w:ilvl="8">
      <w:start w:val="1"/>
      <w:numFmt w:val="lowerLetter"/>
      <w:lvlText w:val="%9."/>
      <w:lvlJc w:val="left"/>
      <w:pPr>
        <w:tabs>
          <w:tab w:val="left" w:pos="3780"/>
        </w:tabs>
        <w:ind w:left="3780" w:hanging="420"/>
      </w:pPr>
      <w:rPr>
        <w:rFonts w:hint="default"/>
      </w:rPr>
    </w:lvl>
  </w:abstractNum>
  <w:abstractNum w:abstractNumId="5" w15:restartNumberingAfterBreak="0">
    <w:nsid w:val="531F3254"/>
    <w:multiLevelType w:val="singleLevel"/>
    <w:tmpl w:val="531F3254"/>
    <w:lvl w:ilvl="0">
      <w:start w:val="1"/>
      <w:numFmt w:val="decimal"/>
      <w:suff w:val="nothing"/>
      <w:lvlText w:val="（%1）"/>
      <w:lvlJc w:val="left"/>
    </w:lvl>
  </w:abstractNum>
  <w:abstractNum w:abstractNumId="6" w15:restartNumberingAfterBreak="0">
    <w:nsid w:val="5A1696DE"/>
    <w:multiLevelType w:val="singleLevel"/>
    <w:tmpl w:val="5A1696DE"/>
    <w:lvl w:ilvl="0">
      <w:start w:val="1"/>
      <w:numFmt w:val="decimal"/>
      <w:suff w:val="nothing"/>
      <w:lvlText w:val="（%1）"/>
      <w:lvlJc w:val="left"/>
    </w:lvl>
  </w:abstractNum>
  <w:abstractNum w:abstractNumId="7" w15:restartNumberingAfterBreak="0">
    <w:nsid w:val="6BF107D0"/>
    <w:multiLevelType w:val="singleLevel"/>
    <w:tmpl w:val="6BF107D0"/>
    <w:lvl w:ilvl="0">
      <w:start w:val="1"/>
      <w:numFmt w:val="decimal"/>
      <w:suff w:val="nothing"/>
      <w:lvlText w:val="（%1）"/>
      <w:lvlJc w:val="left"/>
    </w:lvl>
  </w:abstractNum>
  <w:num w:numId="1" w16cid:durableId="856188514">
    <w:abstractNumId w:val="1"/>
  </w:num>
  <w:num w:numId="2" w16cid:durableId="1053044566">
    <w:abstractNumId w:val="3"/>
  </w:num>
  <w:num w:numId="3" w16cid:durableId="348413241">
    <w:abstractNumId w:val="7"/>
  </w:num>
  <w:num w:numId="4" w16cid:durableId="1711147414">
    <w:abstractNumId w:val="6"/>
  </w:num>
  <w:num w:numId="5" w16cid:durableId="905604437">
    <w:abstractNumId w:val="2"/>
  </w:num>
  <w:num w:numId="6" w16cid:durableId="1995138582">
    <w:abstractNumId w:val="0"/>
  </w:num>
  <w:num w:numId="7" w16cid:durableId="311178513">
    <w:abstractNumId w:val="4"/>
  </w:num>
  <w:num w:numId="8" w16cid:durableId="75027273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420"/>
  <w:drawingGridVerticalSpacing w:val="158"/>
  <w:displayVerticalDrawingGridEvery w:val="2"/>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MGUwNGE4Zjg4ZjU1NTI3ZDMyZGE4MDcyYjMwZmQ2NjYifQ=="/>
  </w:docVars>
  <w:rsids>
    <w:rsidRoot w:val="00EE1FE7"/>
    <w:rsid w:val="BDD60A8D"/>
    <w:rsid w:val="CBFC7CD2"/>
    <w:rsid w:val="CDBFFDAD"/>
    <w:rsid w:val="F6F92084"/>
    <w:rsid w:val="F9C7F653"/>
    <w:rsid w:val="FBE7C9C1"/>
    <w:rsid w:val="00053AC0"/>
    <w:rsid w:val="00090417"/>
    <w:rsid w:val="000E025A"/>
    <w:rsid w:val="00111804"/>
    <w:rsid w:val="00115C4B"/>
    <w:rsid w:val="001C40FE"/>
    <w:rsid w:val="001C59F7"/>
    <w:rsid w:val="002B63D3"/>
    <w:rsid w:val="00347D92"/>
    <w:rsid w:val="003555F6"/>
    <w:rsid w:val="0039440B"/>
    <w:rsid w:val="003A7C02"/>
    <w:rsid w:val="00400324"/>
    <w:rsid w:val="00440F95"/>
    <w:rsid w:val="0053635D"/>
    <w:rsid w:val="0058152D"/>
    <w:rsid w:val="005A6773"/>
    <w:rsid w:val="005C5BD8"/>
    <w:rsid w:val="00611458"/>
    <w:rsid w:val="00611DA2"/>
    <w:rsid w:val="006864DC"/>
    <w:rsid w:val="00834014"/>
    <w:rsid w:val="008416D5"/>
    <w:rsid w:val="008C055F"/>
    <w:rsid w:val="009076D0"/>
    <w:rsid w:val="00911F1F"/>
    <w:rsid w:val="0092495E"/>
    <w:rsid w:val="00A42AFF"/>
    <w:rsid w:val="00A650F9"/>
    <w:rsid w:val="00A73A50"/>
    <w:rsid w:val="00A74702"/>
    <w:rsid w:val="00A77BE9"/>
    <w:rsid w:val="00AA68A0"/>
    <w:rsid w:val="00AC0E2B"/>
    <w:rsid w:val="00B4107D"/>
    <w:rsid w:val="00B52C23"/>
    <w:rsid w:val="00B73919"/>
    <w:rsid w:val="00B83155"/>
    <w:rsid w:val="00C23B42"/>
    <w:rsid w:val="00C749AF"/>
    <w:rsid w:val="00C9362D"/>
    <w:rsid w:val="00C955A7"/>
    <w:rsid w:val="00CB08A8"/>
    <w:rsid w:val="00CE19C2"/>
    <w:rsid w:val="00D00288"/>
    <w:rsid w:val="00D10F04"/>
    <w:rsid w:val="00D77909"/>
    <w:rsid w:val="00E07D05"/>
    <w:rsid w:val="00EB3871"/>
    <w:rsid w:val="00ED38CC"/>
    <w:rsid w:val="00EE1FE7"/>
    <w:rsid w:val="00F03B94"/>
    <w:rsid w:val="00F35834"/>
    <w:rsid w:val="00F945DE"/>
    <w:rsid w:val="00FC5839"/>
    <w:rsid w:val="00FD311C"/>
    <w:rsid w:val="00FD4E34"/>
    <w:rsid w:val="011737F6"/>
    <w:rsid w:val="040F3E66"/>
    <w:rsid w:val="06955C41"/>
    <w:rsid w:val="0714216E"/>
    <w:rsid w:val="0835753A"/>
    <w:rsid w:val="08563109"/>
    <w:rsid w:val="085C1E87"/>
    <w:rsid w:val="0ADB6548"/>
    <w:rsid w:val="0AF55BA3"/>
    <w:rsid w:val="0C3C5A14"/>
    <w:rsid w:val="128C3BCD"/>
    <w:rsid w:val="12B72988"/>
    <w:rsid w:val="143040B0"/>
    <w:rsid w:val="1433385E"/>
    <w:rsid w:val="168E44F5"/>
    <w:rsid w:val="16AA6D70"/>
    <w:rsid w:val="16F21B7F"/>
    <w:rsid w:val="18B76B4E"/>
    <w:rsid w:val="19A77DC1"/>
    <w:rsid w:val="1CF64AD5"/>
    <w:rsid w:val="1D9A5FB4"/>
    <w:rsid w:val="232925DE"/>
    <w:rsid w:val="23E8566A"/>
    <w:rsid w:val="26005C42"/>
    <w:rsid w:val="278F4EB1"/>
    <w:rsid w:val="293862A4"/>
    <w:rsid w:val="29E36B3C"/>
    <w:rsid w:val="2AC87F39"/>
    <w:rsid w:val="2ADC5C4E"/>
    <w:rsid w:val="2B085B32"/>
    <w:rsid w:val="2CAB5A0E"/>
    <w:rsid w:val="2D2D4B6A"/>
    <w:rsid w:val="2D601CA5"/>
    <w:rsid w:val="2E060AB8"/>
    <w:rsid w:val="2E837EB0"/>
    <w:rsid w:val="34AE30A3"/>
    <w:rsid w:val="36930E6D"/>
    <w:rsid w:val="38171BB0"/>
    <w:rsid w:val="383C3AAB"/>
    <w:rsid w:val="38F06345"/>
    <w:rsid w:val="3BB05953"/>
    <w:rsid w:val="3BF56584"/>
    <w:rsid w:val="422707C9"/>
    <w:rsid w:val="42B962A8"/>
    <w:rsid w:val="432E3DBD"/>
    <w:rsid w:val="43B07F82"/>
    <w:rsid w:val="43F7098B"/>
    <w:rsid w:val="44DE55F1"/>
    <w:rsid w:val="478103DD"/>
    <w:rsid w:val="49322D41"/>
    <w:rsid w:val="4B5E576F"/>
    <w:rsid w:val="4FD07CD6"/>
    <w:rsid w:val="50641831"/>
    <w:rsid w:val="51FC39C1"/>
    <w:rsid w:val="5200380D"/>
    <w:rsid w:val="54255D18"/>
    <w:rsid w:val="542B3B99"/>
    <w:rsid w:val="54CA4FEF"/>
    <w:rsid w:val="55AB2C15"/>
    <w:rsid w:val="58C95C4C"/>
    <w:rsid w:val="5C584438"/>
    <w:rsid w:val="5CBC5574"/>
    <w:rsid w:val="5DD40354"/>
    <w:rsid w:val="5F7C2CCB"/>
    <w:rsid w:val="616E2060"/>
    <w:rsid w:val="64346FF6"/>
    <w:rsid w:val="650E13AD"/>
    <w:rsid w:val="65740BB1"/>
    <w:rsid w:val="66344907"/>
    <w:rsid w:val="67F90691"/>
    <w:rsid w:val="684F487C"/>
    <w:rsid w:val="688F1E4D"/>
    <w:rsid w:val="69BE48BF"/>
    <w:rsid w:val="6A6D5F19"/>
    <w:rsid w:val="6D89098E"/>
    <w:rsid w:val="6F260150"/>
    <w:rsid w:val="71147D60"/>
    <w:rsid w:val="7270792D"/>
    <w:rsid w:val="734D560D"/>
    <w:rsid w:val="73B7442D"/>
    <w:rsid w:val="73F0669F"/>
    <w:rsid w:val="74AF48D2"/>
    <w:rsid w:val="759F2F7F"/>
    <w:rsid w:val="75AB1390"/>
    <w:rsid w:val="76761224"/>
    <w:rsid w:val="76CF4A13"/>
    <w:rsid w:val="78175FFA"/>
    <w:rsid w:val="7A476ED2"/>
    <w:rsid w:val="7A566BBE"/>
    <w:rsid w:val="7C741AA9"/>
    <w:rsid w:val="7E355268"/>
    <w:rsid w:val="7F257CB8"/>
  </w:rsids>
  <m:mathPr>
    <m:mathFont m:val="Cambria Math"/>
    <m:brkBin m:val="before"/>
    <m:brkBinSub m:val="--"/>
    <m:smallFrac m:val="0"/>
    <m:dispDef/>
    <m:lMargin m:val="0"/>
    <m:rMargin m:val="0"/>
    <m:defJc m:val="centerGroup"/>
    <m:wrapIndent m:val="1440"/>
    <m:intLim m:val="subSup"/>
    <m:naryLim m:val="undOvr"/>
  </m:mathPr>
  <w:themeFontLang w:val="en-US" w:eastAsia="zh-CN" w:bidi="ug-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5194175"/>
  <w15:docId w15:val="{A8C2D4A7-C1A1-4D52-80EC-7656DF4F86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qFormat="1"/>
    <w:lsdException w:name="footer"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qFormat="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qFormat="1"/>
    <w:lsdException w:name="HTML Code" w:qFormat="1"/>
    <w:lsdException w:name="HTML Definition" w:qFormat="1"/>
    <w:lsdException w:name="HTML Keyboard" w:qFormat="1"/>
    <w:lsdException w:name="HTML Preformatted" w:semiHidden="1" w:unhideWhenUsed="1"/>
    <w:lsdException w:name="HTML Sample" w:qFormat="1"/>
    <w:lsdException w:name="HTML Typewriter" w:semiHidden="1" w:unhideWhenUsed="1"/>
    <w:lsdException w:name="HTML Variable" w:qFormat="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qFormat/>
    <w:rPr>
      <w:sz w:val="18"/>
      <w:szCs w:val="18"/>
    </w:rPr>
  </w:style>
  <w:style w:type="paragraph" w:styleId="a5">
    <w:name w:val="footer"/>
    <w:basedOn w:val="a"/>
    <w:link w:val="a6"/>
    <w:qFormat/>
    <w:pPr>
      <w:tabs>
        <w:tab w:val="center" w:pos="4153"/>
        <w:tab w:val="right" w:pos="8306"/>
      </w:tabs>
      <w:snapToGrid w:val="0"/>
      <w:jc w:val="left"/>
    </w:pPr>
    <w:rPr>
      <w:sz w:val="18"/>
      <w:szCs w:val="18"/>
    </w:rPr>
  </w:style>
  <w:style w:type="paragraph" w:styleId="a7">
    <w:name w:val="header"/>
    <w:basedOn w:val="a"/>
    <w:link w:val="a8"/>
    <w:qFormat/>
    <w:pPr>
      <w:pBdr>
        <w:bottom w:val="single" w:sz="6" w:space="1" w:color="auto"/>
      </w:pBdr>
      <w:tabs>
        <w:tab w:val="center" w:pos="4153"/>
        <w:tab w:val="right" w:pos="8306"/>
      </w:tabs>
      <w:snapToGrid w:val="0"/>
      <w:jc w:val="center"/>
    </w:pPr>
    <w:rPr>
      <w:sz w:val="18"/>
      <w:szCs w:val="18"/>
    </w:rPr>
  </w:style>
  <w:style w:type="table" w:styleId="a9">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Strong"/>
    <w:basedOn w:val="a0"/>
    <w:qFormat/>
    <w:rPr>
      <w:b/>
    </w:rPr>
  </w:style>
  <w:style w:type="character" w:styleId="ab">
    <w:name w:val="page number"/>
    <w:basedOn w:val="a0"/>
    <w:semiHidden/>
    <w:unhideWhenUsed/>
    <w:qFormat/>
  </w:style>
  <w:style w:type="character" w:styleId="ac">
    <w:name w:val="FollowedHyperlink"/>
    <w:basedOn w:val="a0"/>
    <w:qFormat/>
    <w:rPr>
      <w:color w:val="338DE6"/>
      <w:u w:val="none"/>
    </w:rPr>
  </w:style>
  <w:style w:type="character" w:styleId="ad">
    <w:name w:val="Emphasis"/>
    <w:basedOn w:val="a0"/>
    <w:qFormat/>
  </w:style>
  <w:style w:type="character" w:styleId="HTML">
    <w:name w:val="HTML Definition"/>
    <w:basedOn w:val="a0"/>
    <w:qFormat/>
  </w:style>
  <w:style w:type="character" w:styleId="HTML0">
    <w:name w:val="HTML Variable"/>
    <w:basedOn w:val="a0"/>
    <w:qFormat/>
  </w:style>
  <w:style w:type="character" w:styleId="ae">
    <w:name w:val="Hyperlink"/>
    <w:basedOn w:val="a0"/>
    <w:qFormat/>
    <w:rPr>
      <w:color w:val="338DE6"/>
      <w:u w:val="none"/>
    </w:rPr>
  </w:style>
  <w:style w:type="character" w:styleId="HTML1">
    <w:name w:val="HTML Code"/>
    <w:basedOn w:val="a0"/>
    <w:qFormat/>
    <w:rPr>
      <w:rFonts w:ascii="serif" w:eastAsia="serif" w:hAnsi="serif" w:cs="serif" w:hint="default"/>
      <w:sz w:val="21"/>
      <w:szCs w:val="21"/>
    </w:rPr>
  </w:style>
  <w:style w:type="character" w:styleId="HTML2">
    <w:name w:val="HTML Cite"/>
    <w:basedOn w:val="a0"/>
    <w:qFormat/>
  </w:style>
  <w:style w:type="character" w:styleId="HTML3">
    <w:name w:val="HTML Keyboard"/>
    <w:basedOn w:val="a0"/>
    <w:qFormat/>
    <w:rPr>
      <w:rFonts w:ascii="serif" w:eastAsia="serif" w:hAnsi="serif" w:cs="serif"/>
      <w:sz w:val="21"/>
      <w:szCs w:val="21"/>
    </w:rPr>
  </w:style>
  <w:style w:type="character" w:styleId="HTML4">
    <w:name w:val="HTML Sample"/>
    <w:basedOn w:val="a0"/>
    <w:qFormat/>
    <w:rPr>
      <w:rFonts w:ascii="serif" w:eastAsia="serif" w:hAnsi="serif" w:cs="serif" w:hint="default"/>
      <w:sz w:val="21"/>
      <w:szCs w:val="21"/>
    </w:rPr>
  </w:style>
  <w:style w:type="character" w:customStyle="1" w:styleId="fontborder">
    <w:name w:val="fontborder"/>
    <w:basedOn w:val="a0"/>
    <w:qFormat/>
    <w:rPr>
      <w:bdr w:val="single" w:sz="6" w:space="0" w:color="000000"/>
    </w:rPr>
  </w:style>
  <w:style w:type="character" w:customStyle="1" w:styleId="fontstrikethrough">
    <w:name w:val="fontstrikethrough"/>
    <w:basedOn w:val="a0"/>
    <w:qFormat/>
    <w:rPr>
      <w:strike/>
    </w:rPr>
  </w:style>
  <w:style w:type="character" w:customStyle="1" w:styleId="c-icon14">
    <w:name w:val="c-icon14"/>
    <w:basedOn w:val="a0"/>
    <w:qFormat/>
  </w:style>
  <w:style w:type="character" w:customStyle="1" w:styleId="a4">
    <w:name w:val="批注框文本 字符"/>
    <w:basedOn w:val="a0"/>
    <w:link w:val="a3"/>
    <w:qFormat/>
    <w:rPr>
      <w:rFonts w:asciiTheme="minorHAnsi" w:eastAsiaTheme="minorEastAsia" w:hAnsiTheme="minorHAnsi" w:cstheme="minorBidi"/>
      <w:kern w:val="2"/>
      <w:sz w:val="18"/>
      <w:szCs w:val="18"/>
      <w:lang w:bidi="ar-SA"/>
    </w:rPr>
  </w:style>
  <w:style w:type="character" w:customStyle="1" w:styleId="a8">
    <w:name w:val="页眉 字符"/>
    <w:basedOn w:val="a0"/>
    <w:link w:val="a7"/>
    <w:qFormat/>
    <w:rPr>
      <w:rFonts w:asciiTheme="minorHAnsi" w:eastAsiaTheme="minorEastAsia" w:hAnsiTheme="minorHAnsi" w:cstheme="minorBidi"/>
      <w:kern w:val="2"/>
      <w:sz w:val="18"/>
      <w:szCs w:val="18"/>
      <w:lang w:bidi="ar-SA"/>
    </w:rPr>
  </w:style>
  <w:style w:type="character" w:customStyle="1" w:styleId="a6">
    <w:name w:val="页脚 字符"/>
    <w:basedOn w:val="a0"/>
    <w:link w:val="a5"/>
    <w:qFormat/>
    <w:rPr>
      <w:rFonts w:asciiTheme="minorHAnsi" w:eastAsiaTheme="minorEastAsia" w:hAnsiTheme="minorHAnsi" w:cstheme="minorBidi"/>
      <w:kern w:val="2"/>
      <w:sz w:val="18"/>
      <w:szCs w:val="18"/>
      <w:lang w:bidi="ar-SA"/>
    </w:rPr>
  </w:style>
  <w:style w:type="character" w:customStyle="1" w:styleId="UnresolvedMention1">
    <w:name w:val="Unresolved Mention1"/>
    <w:basedOn w:val="a0"/>
    <w:uiPriority w:val="99"/>
    <w:semiHidden/>
    <w:unhideWhenUsed/>
    <w:qFormat/>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footer" Target="foot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theme" Target="theme/theme1.xml"/><Relationship Id="rId5" Type="http://schemas.openxmlformats.org/officeDocument/2006/relationships/footnotes" Target="footnotes.xml"/><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29</Pages>
  <Words>1063</Words>
  <Characters>6063</Characters>
  <Application>Microsoft Office Word</Application>
  <DocSecurity>0</DocSecurity>
  <Lines>50</Lines>
  <Paragraphs>14</Paragraphs>
  <ScaleCrop>false</ScaleCrop>
  <Company>Microsoft</Company>
  <LinksUpToDate>false</LinksUpToDate>
  <CharactersWithSpaces>7112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gao shujun</cp:lastModifiedBy>
  <cp:revision>22</cp:revision>
  <dcterms:created xsi:type="dcterms:W3CDTF">2020-05-22T15:14:00Z</dcterms:created>
  <dcterms:modified xsi:type="dcterms:W3CDTF">2023-05-30T08:41:00Z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2052-5.1.1.7676</vt:lpwstr>
  </property>
  <property fmtid="{D5CDD505-2E9C-101B-9397-08002B2CF9AE}" pid="3" name="ICV">
    <vt:lpwstr>F609CE89C3726C776D6FDB63AD9A8552</vt:lpwstr>
  </property>
</Properties>
</file>