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《网上报告厅》产品介绍</w:t>
      </w:r>
    </w:p>
    <w:p>
      <w:pPr>
        <w:spacing w:line="360" w:lineRule="auto"/>
        <w:ind w:firstLine="525" w:firstLineChars="25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产品地址：http://www.wsbgt.com</w:t>
      </w:r>
    </w:p>
    <w:p>
      <w:pPr>
        <w:ind w:firstLine="420" w:firstLineChars="20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基于对文化的理解和重视</w:t>
      </w:r>
      <w:r>
        <w:rPr>
          <w:rFonts w:hint="eastAsia" w:ascii="微软雅黑" w:hAnsi="微软雅黑" w:eastAsia="微软雅黑"/>
        </w:rPr>
        <w:t>，</w:t>
      </w:r>
      <w:r>
        <w:rPr>
          <w:rFonts w:ascii="微软雅黑" w:hAnsi="微软雅黑" w:eastAsia="微软雅黑"/>
        </w:rPr>
        <w:t>作为一家服务于图书馆文化传播事业的文化产业公司</w:t>
      </w:r>
      <w:r>
        <w:rPr>
          <w:rFonts w:hint="eastAsia" w:ascii="微软雅黑" w:hAnsi="微软雅黑" w:eastAsia="微软雅黑"/>
        </w:rPr>
        <w:t>，</w:t>
      </w:r>
      <w:r>
        <w:rPr>
          <w:rFonts w:ascii="微软雅黑" w:hAnsi="微软雅黑" w:eastAsia="微软雅黑"/>
        </w:rPr>
        <w:t>爱迪科森经过走访各地的图书馆调研</w:t>
      </w:r>
      <w:r>
        <w:rPr>
          <w:rFonts w:hint="eastAsia" w:ascii="微软雅黑" w:hAnsi="微软雅黑" w:eastAsia="微软雅黑"/>
        </w:rPr>
        <w:t>、</w:t>
      </w:r>
      <w:r>
        <w:rPr>
          <w:rFonts w:ascii="微软雅黑" w:hAnsi="微软雅黑" w:eastAsia="微软雅黑"/>
        </w:rPr>
        <w:t>和行业专家进行探讨</w:t>
      </w:r>
      <w:r>
        <w:rPr>
          <w:rFonts w:hint="eastAsia" w:ascii="微软雅黑" w:hAnsi="微软雅黑" w:eastAsia="微软雅黑"/>
        </w:rPr>
        <w:t>，逐步树立了要“协助图书馆做好文化传播工作、提供更多能改变国民素质的优质视频资源”的信念。时代要求作为一个合格的人应该具备健康的身体、良好的心理素质、高尚的道德素质、广博的人文素养、扎实的专业素养五大部分。围绕德育、智育、体育、美育几方面全面的发展。因为《网上报告厅》以综合素质培养为核心，专业知识拓展为提升，全面建构健全人格。</w:t>
      </w:r>
    </w:p>
    <w:p>
      <w:pPr>
        <w:pStyle w:val="18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产品介绍</w:t>
      </w:r>
    </w:p>
    <w:p>
      <w:pPr>
        <w:spacing w:line="360" w:lineRule="auto"/>
        <w:ind w:firstLine="310" w:firstLineChars="148"/>
        <w:rPr>
          <w:rFonts w:ascii="微软雅黑" w:hAnsi="微软雅黑" w:eastAsia="微软雅黑"/>
          <w:szCs w:val="21"/>
        </w:rPr>
      </w:pPr>
      <w:bookmarkStart w:id="0" w:name="OLE_LINK1"/>
      <w:r>
        <w:rPr>
          <w:rFonts w:hint="eastAsia" w:ascii="微软雅黑" w:hAnsi="微软雅黑" w:eastAsia="微软雅黑"/>
          <w:szCs w:val="21"/>
        </w:rPr>
        <w:t>《网上报告厅》</w:t>
      </w:r>
      <w:r>
        <w:rPr>
          <w:rFonts w:hint="eastAsia" w:ascii="微软雅黑" w:hAnsi="微软雅黑" w:eastAsia="微软雅黑"/>
          <w:bCs/>
          <w:i/>
          <w:iCs/>
          <w:szCs w:val="21"/>
        </w:rPr>
        <w:t>www.</w:t>
      </w:r>
      <w:r>
        <w:rPr>
          <w:rFonts w:ascii="微软雅黑" w:hAnsi="微软雅黑" w:eastAsia="微软雅黑"/>
          <w:bCs/>
          <w:i/>
          <w:iCs/>
          <w:szCs w:val="21"/>
        </w:rPr>
        <w:t>wsbgt.</w:t>
      </w:r>
      <w:r>
        <w:rPr>
          <w:rFonts w:hint="eastAsia" w:ascii="微软雅黑" w:hAnsi="微软雅黑" w:eastAsia="微软雅黑"/>
          <w:bCs/>
          <w:i/>
          <w:iCs/>
          <w:szCs w:val="21"/>
        </w:rPr>
        <w:t>bj</w:t>
      </w:r>
      <w:r>
        <w:rPr>
          <w:rFonts w:ascii="微软雅黑" w:hAnsi="微软雅黑" w:eastAsia="微软雅黑"/>
          <w:bCs/>
          <w:i/>
          <w:iCs/>
          <w:szCs w:val="21"/>
        </w:rPr>
        <w:t>adks.com</w:t>
      </w:r>
      <w:r>
        <w:rPr>
          <w:rFonts w:hint="eastAsia" w:ascii="微软雅黑" w:hAnsi="微软雅黑" w:eastAsia="微软雅黑"/>
          <w:szCs w:val="21"/>
        </w:rPr>
        <w:t>致力打造一款图书馆必不可少的素质培养型视频资源库。整套产品以综合素质培养为设计理念，成为集素质培养教育视频资源、多功能学习中心、多层次互动空间、个性化系统管理、特色资源共建系统等全面的学习与管理功能为一体的在线学习平台，为图书馆提供优质、便捷、特色的资源建设方案，让每一位用户通过学习提升其个人综合素质。</w:t>
      </w:r>
    </w:p>
    <w:bookmarkEnd w:id="0"/>
    <w:p>
      <w:pPr>
        <w:spacing w:line="360" w:lineRule="auto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产品口号：</w:t>
      </w:r>
      <w:r>
        <w:rPr>
          <w:rFonts w:hint="eastAsia" w:ascii="微软雅黑" w:hAnsi="微软雅黑" w:eastAsia="微软雅黑"/>
          <w:b/>
          <w:color w:val="FF0000"/>
          <w:szCs w:val="21"/>
        </w:rPr>
        <w:t>感知前沿思想，激发探求渴望，构筑完整人格，享受智慧人生。</w:t>
      </w:r>
    </w:p>
    <w:p>
      <w:pPr>
        <w:spacing w:line="360" w:lineRule="auto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产品理念：</w:t>
      </w:r>
      <w:r>
        <w:rPr>
          <w:rFonts w:hint="eastAsia" w:ascii="微软雅黑" w:hAnsi="微软雅黑" w:eastAsia="微软雅黑"/>
          <w:szCs w:val="21"/>
        </w:rPr>
        <w:t>围绕广大用户的德育、智育、体育、美育几方面全面发展为核心，达到整体综合素质水平提升。打造一款图书馆必不可少的素质培养型视频资源库。</w:t>
      </w:r>
    </w:p>
    <w:p>
      <w:pPr>
        <w:pStyle w:val="18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产品亮点</w:t>
      </w:r>
    </w:p>
    <w:p>
      <w:pPr>
        <w:pStyle w:val="18"/>
        <w:numPr>
          <w:ilvl w:val="0"/>
          <w:numId w:val="2"/>
        </w:numPr>
        <w:spacing w:line="360" w:lineRule="auto"/>
        <w:ind w:firstLineChars="0"/>
        <w:rPr>
          <w:rFonts w:ascii="微软雅黑" w:hAnsi="微软雅黑" w:eastAsia="微软雅黑" w:cs="B7+楷体"/>
          <w:b/>
          <w:kern w:val="0"/>
          <w:szCs w:val="21"/>
        </w:rPr>
      </w:pPr>
      <w:r>
        <w:rPr>
          <w:rFonts w:hint="eastAsia" w:ascii="微软雅黑" w:hAnsi="微软雅黑" w:eastAsia="微软雅黑" w:cs="B7+楷体"/>
          <w:b/>
          <w:kern w:val="0"/>
          <w:szCs w:val="21"/>
        </w:rPr>
        <w:t xml:space="preserve"> 高品质的资源内容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海量的资源积累：</w:t>
      </w:r>
      <w:r>
        <w:rPr>
          <w:rFonts w:hint="eastAsia" w:ascii="微软雅黑" w:hAnsi="微软雅黑" w:eastAsia="微软雅黑"/>
          <w:szCs w:val="21"/>
        </w:rPr>
        <w:t>作为业内经验最丰富的资源整合商，</w:t>
      </w:r>
      <w:r>
        <w:rPr>
          <w:rFonts w:ascii="微软雅黑" w:hAnsi="微软雅黑" w:eastAsia="微软雅黑"/>
          <w:szCs w:val="21"/>
        </w:rPr>
        <w:t>1</w:t>
      </w:r>
      <w:r>
        <w:rPr>
          <w:rFonts w:hint="eastAsia" w:ascii="微软雅黑" w:hAnsi="微软雅黑" w:eastAsia="微软雅黑"/>
          <w:szCs w:val="21"/>
          <w:lang w:val="en-US" w:eastAsia="zh-CN"/>
        </w:rPr>
        <w:t>8</w:t>
      </w:r>
      <w:r>
        <w:rPr>
          <w:rFonts w:hint="eastAsia" w:ascii="微软雅黑" w:hAnsi="微软雅黑" w:eastAsia="微软雅黑"/>
          <w:szCs w:val="21"/>
        </w:rPr>
        <w:t>年来积累</w:t>
      </w:r>
      <w:r>
        <w:rPr>
          <w:rFonts w:ascii="微软雅黑" w:hAnsi="微软雅黑" w:eastAsia="微软雅黑"/>
          <w:szCs w:val="21"/>
        </w:rPr>
        <w:t>1</w:t>
      </w:r>
      <w:r>
        <w:rPr>
          <w:rFonts w:hint="eastAsia" w:ascii="微软雅黑" w:hAnsi="微软雅黑" w:eastAsia="微软雅黑"/>
          <w:szCs w:val="21"/>
          <w:lang w:val="en-US" w:eastAsia="zh-CN"/>
        </w:rPr>
        <w:t>50</w:t>
      </w:r>
      <w:bookmarkStart w:id="1" w:name="_GoBack"/>
      <w:bookmarkEnd w:id="1"/>
      <w:r>
        <w:rPr>
          <w:rFonts w:hint="eastAsia" w:ascii="微软雅黑" w:hAnsi="微软雅黑" w:eastAsia="微软雅黑"/>
          <w:szCs w:val="21"/>
        </w:rPr>
        <w:t>万分钟，50000余部优质视频资源，涵盖12个学科门类，8个兴趣方向。是最适合广大用户学习，最具有使用价值的学习资源，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科学的资源揭示：</w:t>
      </w:r>
      <w:r>
        <w:rPr>
          <w:rFonts w:hint="eastAsia" w:ascii="微软雅黑" w:hAnsi="微软雅黑" w:eastAsia="微软雅黑"/>
          <w:szCs w:val="21"/>
        </w:rPr>
        <w:t>50000余部视频资源按专业学科和兴趣培养两个维度进行揭示，每个主题的资源内容连续播放，让每位读者更加直观的发现感兴趣的内容,建立长期的观看习惯,从而提升平台粘性和数据库利用效益。</w:t>
      </w:r>
    </w:p>
    <w:p>
      <w:pPr>
        <w:pStyle w:val="18"/>
        <w:numPr>
          <w:ilvl w:val="0"/>
          <w:numId w:val="2"/>
        </w:numPr>
        <w:spacing w:line="360" w:lineRule="auto"/>
        <w:ind w:firstLineChars="0"/>
        <w:rPr>
          <w:rFonts w:ascii="微软雅黑" w:hAnsi="微软雅黑" w:eastAsia="微软雅黑" w:cs="B7+楷体"/>
          <w:b/>
          <w:kern w:val="0"/>
          <w:szCs w:val="21"/>
        </w:rPr>
      </w:pPr>
      <w:r>
        <w:rPr>
          <w:rFonts w:hint="eastAsia" w:ascii="微软雅黑" w:hAnsi="微软雅黑" w:eastAsia="微软雅黑" w:cs="B7+楷体"/>
          <w:b/>
          <w:kern w:val="0"/>
          <w:szCs w:val="21"/>
        </w:rPr>
        <w:t>最科技的功能设计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真正满足你的检索系统：</w:t>
      </w:r>
      <w:r>
        <w:rPr>
          <w:rFonts w:hint="eastAsia" w:ascii="微软雅黑" w:hAnsi="微软雅黑" w:eastAsia="微软雅黑"/>
          <w:szCs w:val="21"/>
        </w:rPr>
        <w:t>为了从根本上提升用户的检索效率，重新对检索系统进行了优化。新的检索系统提供多种检索方式，满足读者更多的检索需求。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真正方便你的主题联播：</w:t>
      </w:r>
      <w:r>
        <w:rPr>
          <w:rFonts w:hint="eastAsia" w:ascii="微软雅黑" w:hAnsi="微软雅黑" w:eastAsia="微软雅黑"/>
          <w:szCs w:val="21"/>
        </w:rPr>
        <w:t>《网上报告厅》的底层数据进行了重新加工，能够实现按主题和专题排序、进行视频联播等功能，给使用者提供了便利，省去了相关内容的反复点击播放的麻烦，更增强了学习体验。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真正无处不在的移动微学习：</w:t>
      </w:r>
      <w:r>
        <w:rPr>
          <w:rFonts w:hint="eastAsia" w:ascii="微软雅黑" w:hAnsi="微软雅黑" w:eastAsia="微软雅黑"/>
          <w:szCs w:val="21"/>
        </w:rPr>
        <w:t>为了达到理想的学习效果，实现“人人皆学、时时能学、处处可学”的学习理念，《网上报告厅》研发了大量的微课件并按属性进行分类，可以让使用者高效利用碎片化时间，快速查找、学习并掌握知识点，达到“碎片时间微学习、移动学习快充电”的效果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真正无时不在的云媒体与云存储：</w:t>
      </w:r>
      <w:r>
        <w:rPr>
          <w:rFonts w:hint="eastAsia" w:ascii="微软雅黑" w:hAnsi="微软雅黑" w:eastAsia="微软雅黑"/>
          <w:szCs w:val="21"/>
        </w:rPr>
        <w:t>《网上报告厅》从资源的角度出发增加了两个功能，高清/标清切换、宽屏/窄屏切换，应用了云存储与云媒体的技术。通过两个以两套数据存储为基础的功能实现，一方面解决了大数据存储占用空间问题，另外一方面提升了用户访问的速度；以极小空间确保高质量画面，节约了网络及硬盘资源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真正属于你的个人频道：</w:t>
      </w:r>
      <w:r>
        <w:rPr>
          <w:rFonts w:hint="eastAsia" w:ascii="微软雅黑" w:hAnsi="微软雅黑" w:eastAsia="微软雅黑"/>
          <w:szCs w:val="21"/>
        </w:rPr>
        <w:t>全新的个人中心，记录个人学习痕迹。增强互动性，引入分享、评论等功能，让使用者的学习感悟成为其他读者可借鉴的材料，通过在线学习能够收获更多学习反馈。</w:t>
      </w:r>
    </w:p>
    <w:p>
      <w:pPr>
        <w:pStyle w:val="15"/>
        <w:numPr>
          <w:ilvl w:val="0"/>
          <w:numId w:val="0"/>
        </w:numPr>
        <w:spacing w:line="360" w:lineRule="auto"/>
        <w:ind w:leftChars="0"/>
        <w:rPr>
          <w:rFonts w:ascii="微软雅黑" w:hAnsi="微软雅黑" w:eastAsia="微软雅黑"/>
          <w:szCs w:val="21"/>
        </w:rPr>
      </w:pPr>
    </w:p>
    <w:sectPr>
      <w:headerReference r:id="rId3" w:type="default"/>
      <w:footerReference r:id="rId4" w:type="default"/>
      <w:pgSz w:w="11906" w:h="16838"/>
      <w:pgMar w:top="420" w:right="1266" w:bottom="1003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B7+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微软雅黑" w:hAnsi="微软雅黑"/>
        <w:sz w:val="18"/>
        <w:szCs w:val="18"/>
      </w:rPr>
    </w:pPr>
    <w:r>
      <w:rPr>
        <w:rFonts w:ascii="微软雅黑" w:hAnsi="微软雅黑"/>
        <w:sz w:val="18"/>
        <w:szCs w:val="18"/>
      </w:rPr>
      <w:pict>
        <v:shape id="_x0000_s4097" o:spid="_x0000_s4097" o:spt="32" type="#_x0000_t32" style="position:absolute;left:0pt;margin-left:-23pt;margin-top:-0.5pt;height:0pt;width:432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Fonts w:ascii="微软雅黑" w:hAnsi="微软雅黑"/>
        <w:sz w:val="18"/>
        <w:szCs w:val="18"/>
      </w:rPr>
      <w:pict>
        <v:shape id="_x0000_s4098" o:spid="_x0000_s4098" o:spt="32" type="#_x0000_t32" style="position:absolute;left:0pt;margin-left:-23pt;margin-top:-0.5pt;height:0pt;width:445.35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Fonts w:hint="eastAsia" w:ascii="微软雅黑" w:hAnsi="微软雅黑"/>
        <w:sz w:val="18"/>
        <w:szCs w:val="18"/>
      </w:rPr>
      <w:t>电话：010-82676268/6368                                     传真：010-82676368-802</w:t>
    </w:r>
  </w:p>
  <w:p>
    <w:pPr>
      <w:rPr>
        <w:rFonts w:ascii="微软雅黑" w:hAnsi="微软雅黑"/>
        <w:sz w:val="18"/>
        <w:szCs w:val="18"/>
      </w:rPr>
    </w:pPr>
    <w:r>
      <w:rPr>
        <w:rFonts w:hint="eastAsia" w:ascii="微软雅黑" w:hAnsi="微软雅黑"/>
        <w:sz w:val="18"/>
        <w:szCs w:val="18"/>
      </w:rPr>
      <w:t>地址：北京市海淀区上地信息路1号上地国际创业园A栋1层        邮编：100085</w:t>
    </w:r>
  </w:p>
  <w:p>
    <w:pPr>
      <w:pStyle w:val="6"/>
    </w:pPr>
    <w:r>
      <w:rPr>
        <w:rFonts w:hint="eastAsia" w:ascii="微软雅黑" w:hAnsi="微软雅黑"/>
      </w:rPr>
      <w:t>邮箱：</w:t>
    </w:r>
    <w:r>
      <w:fldChar w:fldCharType="begin"/>
    </w:r>
    <w:r>
      <w:instrText xml:space="preserve"> HYPERLINK "mailto:market@bjadks.com" </w:instrText>
    </w:r>
    <w:r>
      <w:fldChar w:fldCharType="separate"/>
    </w:r>
    <w:r>
      <w:rPr>
        <w:rFonts w:hint="eastAsia" w:ascii="微软雅黑" w:hAnsi="微软雅黑"/>
      </w:rPr>
      <w:t>market@bjadks.com</w:t>
    </w:r>
    <w:r>
      <w:rPr>
        <w:rFonts w:hint="eastAsia" w:ascii="微软雅黑" w:hAnsi="微软雅黑"/>
      </w:rPr>
      <w:fldChar w:fldCharType="end"/>
    </w:r>
    <w:r>
      <w:rPr>
        <w:rFonts w:hint="eastAsia" w:ascii="微软雅黑" w:hAnsi="微软雅黑"/>
      </w:rPr>
      <w:t xml:space="preserve">                                     网址：www.bjadks.com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inline distT="0" distB="0" distL="0" distR="0">
          <wp:extent cx="930275" cy="254635"/>
          <wp:effectExtent l="19050" t="0" r="3175" b="0"/>
          <wp:docPr id="1" name="图片 1" descr="标志+网址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标志+网址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0275" cy="254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北京爱迪科森教育科技股份有限公司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76A76"/>
    <w:multiLevelType w:val="multilevel"/>
    <w:tmpl w:val="2A176A7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33A74777"/>
    <w:multiLevelType w:val="multilevel"/>
    <w:tmpl w:val="33A74777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6A7774"/>
    <w:multiLevelType w:val="multilevel"/>
    <w:tmpl w:val="476A777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23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43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63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83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03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23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43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63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7"/>
        <o:r id="V:Rule2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0683"/>
    <w:rsid w:val="002C0683"/>
    <w:rsid w:val="00585FB5"/>
    <w:rsid w:val="00812DA7"/>
    <w:rsid w:val="008E13D2"/>
    <w:rsid w:val="00994FD5"/>
    <w:rsid w:val="00A16886"/>
    <w:rsid w:val="00E470DF"/>
    <w:rsid w:val="00EE452B"/>
    <w:rsid w:val="00F25F45"/>
    <w:rsid w:val="052A51D3"/>
    <w:rsid w:val="1CBF7F3F"/>
    <w:rsid w:val="2356799D"/>
    <w:rsid w:val="2EE345D7"/>
    <w:rsid w:val="5E706ECE"/>
    <w:rsid w:val="5F607722"/>
    <w:rsid w:val="7BB838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link w:val="17"/>
    <w:qFormat/>
    <w:uiPriority w:val="0"/>
    <w:pPr>
      <w:keepNext/>
      <w:keepLines/>
      <w:spacing w:before="340" w:after="330" w:line="300" w:lineRule="auto"/>
      <w:outlineLvl w:val="3"/>
    </w:pPr>
    <w:rPr>
      <w:rFonts w:eastAsia="微软雅黑"/>
      <w:b/>
      <w:bCs/>
      <w:color w:val="1F497D"/>
      <w:kern w:val="44"/>
      <w:sz w:val="2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6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5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6">
    <w:name w:val="标题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4 Char"/>
    <w:basedOn w:val="8"/>
    <w:link w:val="4"/>
    <w:qFormat/>
    <w:uiPriority w:val="0"/>
    <w:rPr>
      <w:rFonts w:ascii="Times New Roman" w:hAnsi="Times New Roman" w:eastAsia="微软雅黑" w:cs="Times New Roman"/>
      <w:b/>
      <w:bCs/>
      <w:color w:val="1F497D"/>
      <w:kern w:val="44"/>
      <w:sz w:val="24"/>
      <w:szCs w:val="44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440</Words>
  <Characters>2514</Characters>
  <Lines>20</Lines>
  <Paragraphs>5</Paragraphs>
  <ScaleCrop>false</ScaleCrop>
  <LinksUpToDate>false</LinksUpToDate>
  <CharactersWithSpaces>2949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2013-12-19T03:33:00Z</dcterms:created>
  <dc:creator>lenovo</dc:creator>
  <cp:lastModifiedBy>dayeking</cp:lastModifiedBy>
  <dcterms:modified xsi:type="dcterms:W3CDTF">2022-09-04T15:11:49Z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